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8F12E" w14:textId="77777777" w:rsidR="00830A97" w:rsidRDefault="009A11F1" w:rsidP="005479FE">
      <w:pPr>
        <w:pStyle w:val="ListParagraph"/>
        <w:ind w:left="0"/>
        <w:rPr>
          <w:rFonts w:ascii="Arial" w:hAnsi="Arial" w:cs="Arial"/>
          <w:b/>
          <w:bCs/>
          <w:sz w:val="40"/>
          <w:szCs w:val="40"/>
        </w:rPr>
      </w:pPr>
      <w:r>
        <w:rPr>
          <w:rFonts w:ascii="Arial" w:hAnsi="Arial" w:cs="Arial"/>
          <w:b/>
          <w:bCs/>
          <w:sz w:val="40"/>
          <w:szCs w:val="40"/>
        </w:rPr>
        <w:t xml:space="preserve">       </w:t>
      </w:r>
      <w:r w:rsidR="00EE5901">
        <w:rPr>
          <w:rFonts w:ascii="Arial" w:hAnsi="Arial" w:cs="Arial"/>
          <w:b/>
          <w:bCs/>
          <w:sz w:val="40"/>
          <w:szCs w:val="40"/>
        </w:rPr>
        <w:t xml:space="preserve">       NHS Continuing Healthcare</w:t>
      </w:r>
    </w:p>
    <w:p w14:paraId="74092855" w14:textId="77777777" w:rsidR="005462AC" w:rsidRPr="0099178A" w:rsidRDefault="000E519D" w:rsidP="005479FE">
      <w:pPr>
        <w:pStyle w:val="ListParagraph"/>
        <w:ind w:left="0"/>
        <w:rPr>
          <w:rFonts w:ascii="Arial" w:hAnsi="Arial" w:cs="Arial"/>
          <w:b/>
          <w:bCs/>
          <w:sz w:val="28"/>
          <w:szCs w:val="40"/>
        </w:rPr>
      </w:pPr>
      <w:r>
        <w:rPr>
          <w:rFonts w:ascii="Arial" w:hAnsi="Arial" w:cs="Arial"/>
          <w:bCs/>
          <w:sz w:val="28"/>
          <w:szCs w:val="40"/>
        </w:rPr>
        <w:t xml:space="preserve">         </w:t>
      </w:r>
      <w:r w:rsidR="0099178A">
        <w:rPr>
          <w:rFonts w:ascii="Arial" w:hAnsi="Arial" w:cs="Arial"/>
          <w:bCs/>
          <w:sz w:val="28"/>
          <w:szCs w:val="40"/>
        </w:rPr>
        <w:t xml:space="preserve">      </w:t>
      </w:r>
      <w:r w:rsidR="0099178A" w:rsidRPr="0099178A">
        <w:rPr>
          <w:rFonts w:ascii="Arial" w:hAnsi="Arial" w:cs="Arial"/>
          <w:b/>
          <w:bCs/>
          <w:sz w:val="28"/>
          <w:szCs w:val="40"/>
        </w:rPr>
        <w:t>Checklist training session via Microsoft TEAMS</w:t>
      </w:r>
    </w:p>
    <w:p w14:paraId="29C182A4" w14:textId="77777777" w:rsidR="00833BAE" w:rsidRDefault="00833BAE" w:rsidP="005479FE">
      <w:pPr>
        <w:pStyle w:val="ListParagraph"/>
        <w:ind w:left="0"/>
        <w:jc w:val="center"/>
        <w:rPr>
          <w:rFonts w:ascii="Arial" w:hAnsi="Arial" w:cs="Arial"/>
          <w:bCs/>
          <w:sz w:val="28"/>
          <w:szCs w:val="40"/>
        </w:rPr>
      </w:pPr>
    </w:p>
    <w:p w14:paraId="77D48EF7" w14:textId="0E5608C5" w:rsidR="006D6A0B" w:rsidRDefault="00E50C5D" w:rsidP="005479FE">
      <w:pPr>
        <w:pStyle w:val="ListParagraph"/>
        <w:ind w:left="0"/>
        <w:jc w:val="center"/>
        <w:rPr>
          <w:rFonts w:ascii="Arial" w:hAnsi="Arial" w:cs="Arial"/>
          <w:bCs/>
          <w:sz w:val="28"/>
          <w:szCs w:val="40"/>
        </w:rPr>
      </w:pPr>
      <w:r>
        <w:rPr>
          <w:rFonts w:ascii="Arial" w:hAnsi="Arial" w:cs="Arial"/>
          <w:bCs/>
          <w:sz w:val="28"/>
          <w:szCs w:val="40"/>
        </w:rPr>
        <w:t xml:space="preserve">30 April </w:t>
      </w:r>
      <w:r w:rsidR="00833BAE">
        <w:rPr>
          <w:rFonts w:ascii="Arial" w:hAnsi="Arial" w:cs="Arial"/>
          <w:bCs/>
          <w:sz w:val="28"/>
          <w:szCs w:val="40"/>
        </w:rPr>
        <w:t>2021</w:t>
      </w:r>
    </w:p>
    <w:p w14:paraId="0894860A" w14:textId="43257067" w:rsidR="00E50C5D" w:rsidRPr="00E50C5D" w:rsidRDefault="00E50C5D" w:rsidP="00E50C5D">
      <w:pPr>
        <w:pStyle w:val="ListParagraph"/>
        <w:spacing w:before="120"/>
        <w:ind w:left="0"/>
        <w:jc w:val="center"/>
        <w:rPr>
          <w:rFonts w:ascii="Arial" w:hAnsi="Arial" w:cs="Arial"/>
          <w:bCs/>
          <w:i/>
          <w:iCs/>
          <w:sz w:val="28"/>
          <w:szCs w:val="40"/>
        </w:rPr>
      </w:pPr>
      <w:r w:rsidRPr="00E50C5D">
        <w:rPr>
          <w:rFonts w:ascii="Arial" w:hAnsi="Arial" w:cs="Arial"/>
          <w:bCs/>
          <w:i/>
          <w:iCs/>
          <w:sz w:val="22"/>
          <w:szCs w:val="32"/>
        </w:rPr>
        <w:t xml:space="preserve">A Microsoft Teams link will follow once booking is closed </w:t>
      </w:r>
    </w:p>
    <w:p w14:paraId="307D9E0E" w14:textId="77777777" w:rsidR="00787BA1" w:rsidRDefault="00787BA1" w:rsidP="005479FE">
      <w:pPr>
        <w:pStyle w:val="ListParagraph"/>
        <w:ind w:left="0"/>
        <w:rPr>
          <w:rFonts w:ascii="Arial" w:hAnsi="Arial" w:cs="Arial"/>
          <w:bCs/>
          <w:sz w:val="28"/>
          <w:szCs w:val="40"/>
        </w:rPr>
      </w:pPr>
    </w:p>
    <w:p w14:paraId="5E255088" w14:textId="7B591184" w:rsidR="00787BA1" w:rsidRPr="00E50C5D" w:rsidRDefault="00787BA1" w:rsidP="00E50C5D">
      <w:pPr>
        <w:pStyle w:val="ListParagraph"/>
        <w:ind w:left="-993" w:right="-851"/>
        <w:jc w:val="center"/>
        <w:rPr>
          <w:rFonts w:ascii="Arial" w:hAnsi="Arial" w:cs="Arial"/>
          <w:sz w:val="22"/>
          <w:szCs w:val="22"/>
        </w:rPr>
      </w:pPr>
      <w:bookmarkStart w:id="0" w:name="_GoBack"/>
      <w:r w:rsidRPr="00E50C5D">
        <w:rPr>
          <w:rFonts w:ascii="Arial" w:hAnsi="Arial" w:cs="Arial"/>
          <w:i/>
          <w:iCs/>
          <w:sz w:val="22"/>
          <w:szCs w:val="22"/>
        </w:rPr>
        <w:t>Once we start the session</w:t>
      </w:r>
      <w:bookmarkEnd w:id="0"/>
      <w:r w:rsidRPr="00E50C5D">
        <w:rPr>
          <w:rFonts w:ascii="Arial" w:hAnsi="Arial" w:cs="Arial"/>
          <w:sz w:val="22"/>
          <w:szCs w:val="22"/>
        </w:rPr>
        <w:t xml:space="preserve">, </w:t>
      </w:r>
      <w:r w:rsidRPr="00E50C5D">
        <w:rPr>
          <w:rFonts w:ascii="Arial" w:hAnsi="Arial" w:cs="Arial"/>
          <w:i/>
          <w:sz w:val="22"/>
          <w:szCs w:val="22"/>
        </w:rPr>
        <w:t>please turn your camera and microphone off until you are wanting to say something (put your hand up to speak by clicking on the hand icon on the ribbon which appears at the top or bottom of your screen when you click on the screen, or touch it if you are using a tablet)</w:t>
      </w:r>
    </w:p>
    <w:p w14:paraId="588F5C41" w14:textId="77777777" w:rsidR="00830A97" w:rsidRPr="003C33E6" w:rsidRDefault="003C33E6" w:rsidP="005479FE">
      <w:pPr>
        <w:pStyle w:val="ListParagraph"/>
        <w:ind w:left="-567" w:right="-619"/>
        <w:rPr>
          <w:rFonts w:ascii="Arial" w:hAnsi="Arial" w:cs="Arial"/>
          <w:bCs/>
          <w:sz w:val="28"/>
          <w:szCs w:val="40"/>
        </w:rPr>
      </w:pPr>
      <w:r>
        <w:rPr>
          <w:rFonts w:ascii="Arial" w:hAnsi="Arial" w:cs="Arial"/>
          <w:bCs/>
          <w:sz w:val="28"/>
          <w:szCs w:val="40"/>
        </w:rPr>
        <w:t xml:space="preserve">               </w:t>
      </w:r>
    </w:p>
    <w:tbl>
      <w:tblPr>
        <w:tblW w:w="86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825"/>
        <w:gridCol w:w="2977"/>
      </w:tblGrid>
      <w:tr w:rsidR="00830A97" w14:paraId="64960EE4" w14:textId="77777777" w:rsidTr="005479FE">
        <w:tc>
          <w:tcPr>
            <w:tcW w:w="846" w:type="dxa"/>
            <w:tcBorders>
              <w:top w:val="single" w:sz="4" w:space="0" w:color="auto"/>
              <w:left w:val="single" w:sz="4" w:space="0" w:color="auto"/>
              <w:bottom w:val="single" w:sz="4" w:space="0" w:color="auto"/>
              <w:right w:val="single" w:sz="4" w:space="0" w:color="auto"/>
            </w:tcBorders>
            <w:shd w:val="clear" w:color="auto" w:fill="C0C0C0"/>
          </w:tcPr>
          <w:p w14:paraId="0ED30434" w14:textId="77777777" w:rsidR="00830A97" w:rsidRDefault="00830A97">
            <w:pPr>
              <w:rPr>
                <w:rFonts w:ascii="Arial" w:hAnsi="Arial" w:cs="Arial"/>
                <w:b/>
                <w:bCs/>
              </w:rPr>
            </w:pPr>
            <w:r>
              <w:rPr>
                <w:rFonts w:ascii="Arial" w:hAnsi="Arial" w:cs="Arial"/>
                <w:b/>
                <w:bCs/>
                <w:sz w:val="22"/>
                <w:szCs w:val="22"/>
              </w:rPr>
              <w:t>Time</w:t>
            </w:r>
          </w:p>
        </w:tc>
        <w:tc>
          <w:tcPr>
            <w:tcW w:w="4825" w:type="dxa"/>
            <w:tcBorders>
              <w:top w:val="single" w:sz="4" w:space="0" w:color="auto"/>
              <w:left w:val="single" w:sz="4" w:space="0" w:color="auto"/>
              <w:bottom w:val="single" w:sz="4" w:space="0" w:color="auto"/>
              <w:right w:val="single" w:sz="4" w:space="0" w:color="auto"/>
            </w:tcBorders>
            <w:shd w:val="clear" w:color="auto" w:fill="C0C0C0"/>
          </w:tcPr>
          <w:p w14:paraId="50550985" w14:textId="77777777" w:rsidR="00830A97" w:rsidRDefault="00830A97">
            <w:pPr>
              <w:rPr>
                <w:rFonts w:ascii="Arial" w:hAnsi="Arial" w:cs="Arial"/>
                <w:b/>
                <w:bCs/>
              </w:rPr>
            </w:pPr>
            <w:r>
              <w:rPr>
                <w:rFonts w:ascii="Arial" w:hAnsi="Arial" w:cs="Arial"/>
                <w:b/>
                <w:bCs/>
                <w:sz w:val="22"/>
                <w:szCs w:val="22"/>
              </w:rPr>
              <w:t>Item</w:t>
            </w:r>
          </w:p>
        </w:tc>
        <w:tc>
          <w:tcPr>
            <w:tcW w:w="2977" w:type="dxa"/>
            <w:tcBorders>
              <w:top w:val="single" w:sz="4" w:space="0" w:color="auto"/>
              <w:left w:val="single" w:sz="4" w:space="0" w:color="auto"/>
              <w:bottom w:val="single" w:sz="4" w:space="0" w:color="auto"/>
              <w:right w:val="single" w:sz="4" w:space="0" w:color="auto"/>
            </w:tcBorders>
            <w:shd w:val="clear" w:color="auto" w:fill="C0C0C0"/>
          </w:tcPr>
          <w:p w14:paraId="695B09DB" w14:textId="77777777" w:rsidR="00830A97" w:rsidRDefault="00830A97">
            <w:pPr>
              <w:rPr>
                <w:rFonts w:ascii="Arial" w:hAnsi="Arial" w:cs="Arial"/>
                <w:b/>
                <w:bCs/>
              </w:rPr>
            </w:pPr>
            <w:r>
              <w:rPr>
                <w:rFonts w:ascii="Arial" w:hAnsi="Arial" w:cs="Arial"/>
                <w:b/>
                <w:bCs/>
                <w:sz w:val="22"/>
                <w:szCs w:val="22"/>
              </w:rPr>
              <w:t>Who</w:t>
            </w:r>
          </w:p>
        </w:tc>
      </w:tr>
      <w:tr w:rsidR="00830A97" w14:paraId="6BED0326" w14:textId="77777777" w:rsidTr="005479FE">
        <w:tc>
          <w:tcPr>
            <w:tcW w:w="846" w:type="dxa"/>
            <w:tcBorders>
              <w:top w:val="single" w:sz="4" w:space="0" w:color="auto"/>
              <w:left w:val="single" w:sz="4" w:space="0" w:color="auto"/>
              <w:bottom w:val="single" w:sz="4" w:space="0" w:color="auto"/>
              <w:right w:val="single" w:sz="4" w:space="0" w:color="auto"/>
            </w:tcBorders>
          </w:tcPr>
          <w:p w14:paraId="6BC63617" w14:textId="698073F2" w:rsidR="00830A97" w:rsidRDefault="005479FE">
            <w:pPr>
              <w:rPr>
                <w:rFonts w:ascii="Arial" w:hAnsi="Arial" w:cs="Arial"/>
                <w:sz w:val="20"/>
                <w:szCs w:val="20"/>
              </w:rPr>
            </w:pPr>
            <w:r>
              <w:rPr>
                <w:rFonts w:ascii="Arial" w:hAnsi="Arial" w:cs="Arial"/>
                <w:sz w:val="20"/>
                <w:szCs w:val="20"/>
              </w:rPr>
              <w:t>0</w:t>
            </w:r>
            <w:r w:rsidR="005462AC">
              <w:rPr>
                <w:rFonts w:ascii="Arial" w:hAnsi="Arial" w:cs="Arial"/>
                <w:sz w:val="20"/>
                <w:szCs w:val="20"/>
              </w:rPr>
              <w:t>9.45</w:t>
            </w:r>
          </w:p>
        </w:tc>
        <w:tc>
          <w:tcPr>
            <w:tcW w:w="4825" w:type="dxa"/>
            <w:tcBorders>
              <w:top w:val="single" w:sz="4" w:space="0" w:color="auto"/>
              <w:left w:val="single" w:sz="4" w:space="0" w:color="auto"/>
              <w:bottom w:val="single" w:sz="4" w:space="0" w:color="auto"/>
              <w:right w:val="single" w:sz="4" w:space="0" w:color="auto"/>
            </w:tcBorders>
          </w:tcPr>
          <w:p w14:paraId="2E15F476" w14:textId="77777777" w:rsidR="00830A97" w:rsidRDefault="00830A97">
            <w:pPr>
              <w:rPr>
                <w:rFonts w:ascii="Arial" w:hAnsi="Arial" w:cs="Arial"/>
                <w:b/>
                <w:bCs/>
              </w:rPr>
            </w:pPr>
            <w:r>
              <w:rPr>
                <w:rFonts w:ascii="Arial" w:hAnsi="Arial" w:cs="Arial"/>
                <w:b/>
                <w:bCs/>
                <w:sz w:val="22"/>
                <w:szCs w:val="22"/>
              </w:rPr>
              <w:t>Introductions</w:t>
            </w:r>
          </w:p>
        </w:tc>
        <w:tc>
          <w:tcPr>
            <w:tcW w:w="2977" w:type="dxa"/>
            <w:tcBorders>
              <w:top w:val="single" w:sz="4" w:space="0" w:color="auto"/>
              <w:left w:val="single" w:sz="4" w:space="0" w:color="auto"/>
              <w:bottom w:val="single" w:sz="4" w:space="0" w:color="auto"/>
              <w:right w:val="single" w:sz="4" w:space="0" w:color="auto"/>
            </w:tcBorders>
          </w:tcPr>
          <w:p w14:paraId="1B50201F" w14:textId="77777777" w:rsidR="00830A97" w:rsidRDefault="00830A97">
            <w:pPr>
              <w:rPr>
                <w:rFonts w:ascii="Arial" w:hAnsi="Arial" w:cs="Arial"/>
              </w:rPr>
            </w:pPr>
            <w:r>
              <w:rPr>
                <w:rFonts w:ascii="Arial" w:hAnsi="Arial" w:cs="Arial"/>
                <w:sz w:val="22"/>
                <w:szCs w:val="22"/>
              </w:rPr>
              <w:t>Jane Reynolds</w:t>
            </w:r>
          </w:p>
        </w:tc>
      </w:tr>
      <w:tr w:rsidR="00830A97" w14:paraId="1CF81612" w14:textId="77777777" w:rsidTr="005479FE">
        <w:tc>
          <w:tcPr>
            <w:tcW w:w="846" w:type="dxa"/>
            <w:tcBorders>
              <w:top w:val="single" w:sz="4" w:space="0" w:color="auto"/>
              <w:left w:val="single" w:sz="4" w:space="0" w:color="auto"/>
              <w:bottom w:val="single" w:sz="4" w:space="0" w:color="auto"/>
              <w:right w:val="single" w:sz="4" w:space="0" w:color="auto"/>
            </w:tcBorders>
          </w:tcPr>
          <w:p w14:paraId="7E9ECA5A" w14:textId="77777777" w:rsidR="00830A97" w:rsidRDefault="005462AC">
            <w:pPr>
              <w:rPr>
                <w:rFonts w:ascii="Arial" w:hAnsi="Arial" w:cs="Arial"/>
                <w:sz w:val="20"/>
                <w:szCs w:val="20"/>
              </w:rPr>
            </w:pPr>
            <w:r>
              <w:rPr>
                <w:rFonts w:ascii="Arial" w:hAnsi="Arial" w:cs="Arial"/>
                <w:sz w:val="20"/>
                <w:szCs w:val="20"/>
              </w:rPr>
              <w:t>10.00</w:t>
            </w:r>
          </w:p>
        </w:tc>
        <w:tc>
          <w:tcPr>
            <w:tcW w:w="4825" w:type="dxa"/>
            <w:tcBorders>
              <w:top w:val="single" w:sz="4" w:space="0" w:color="auto"/>
              <w:left w:val="single" w:sz="4" w:space="0" w:color="auto"/>
              <w:bottom w:val="single" w:sz="4" w:space="0" w:color="auto"/>
              <w:right w:val="single" w:sz="4" w:space="0" w:color="auto"/>
            </w:tcBorders>
          </w:tcPr>
          <w:p w14:paraId="2CC5E126" w14:textId="77777777" w:rsidR="00DC0DAE" w:rsidRPr="00EE5901" w:rsidRDefault="00EE5901">
            <w:pPr>
              <w:rPr>
                <w:rFonts w:ascii="Arial" w:hAnsi="Arial" w:cs="Arial"/>
                <w:b/>
                <w:bCs/>
                <w:sz w:val="22"/>
                <w:szCs w:val="22"/>
              </w:rPr>
            </w:pPr>
            <w:r>
              <w:rPr>
                <w:rFonts w:ascii="Arial" w:hAnsi="Arial" w:cs="Arial"/>
                <w:b/>
                <w:bCs/>
                <w:sz w:val="22"/>
                <w:szCs w:val="22"/>
              </w:rPr>
              <w:t>A summary of NHS Continuing Healthcare and the assessment process</w:t>
            </w:r>
          </w:p>
          <w:p w14:paraId="3E5B2B6C" w14:textId="77777777" w:rsidR="00830A97" w:rsidRDefault="00830A97">
            <w:pPr>
              <w:rPr>
                <w:rFonts w:ascii="Arial" w:hAnsi="Arial" w:cs="Arial"/>
                <w:b/>
                <w:bCs/>
              </w:rPr>
            </w:pPr>
          </w:p>
        </w:tc>
        <w:tc>
          <w:tcPr>
            <w:tcW w:w="2977" w:type="dxa"/>
            <w:tcBorders>
              <w:top w:val="single" w:sz="4" w:space="0" w:color="auto"/>
              <w:left w:val="single" w:sz="4" w:space="0" w:color="auto"/>
              <w:bottom w:val="single" w:sz="4" w:space="0" w:color="auto"/>
              <w:right w:val="single" w:sz="4" w:space="0" w:color="auto"/>
            </w:tcBorders>
          </w:tcPr>
          <w:p w14:paraId="4A9DA60D" w14:textId="77777777" w:rsidR="00830A97" w:rsidRDefault="00830A97">
            <w:pPr>
              <w:rPr>
                <w:rFonts w:ascii="Arial" w:hAnsi="Arial" w:cs="Arial"/>
              </w:rPr>
            </w:pPr>
            <w:r>
              <w:rPr>
                <w:rFonts w:ascii="Arial" w:hAnsi="Arial" w:cs="Arial"/>
                <w:sz w:val="22"/>
                <w:szCs w:val="22"/>
              </w:rPr>
              <w:t>Jane Reynolds</w:t>
            </w:r>
          </w:p>
        </w:tc>
      </w:tr>
      <w:tr w:rsidR="00830A97" w14:paraId="586F4B22" w14:textId="77777777" w:rsidTr="005479FE">
        <w:tc>
          <w:tcPr>
            <w:tcW w:w="846" w:type="dxa"/>
            <w:tcBorders>
              <w:top w:val="single" w:sz="4" w:space="0" w:color="auto"/>
              <w:left w:val="single" w:sz="4" w:space="0" w:color="auto"/>
              <w:bottom w:val="single" w:sz="4" w:space="0" w:color="auto"/>
              <w:right w:val="single" w:sz="4" w:space="0" w:color="auto"/>
            </w:tcBorders>
          </w:tcPr>
          <w:p w14:paraId="74735FBE" w14:textId="77777777" w:rsidR="00830A97" w:rsidRDefault="005462AC">
            <w:pPr>
              <w:rPr>
                <w:rFonts w:ascii="Arial" w:hAnsi="Arial" w:cs="Arial"/>
                <w:sz w:val="20"/>
                <w:szCs w:val="20"/>
              </w:rPr>
            </w:pPr>
            <w:r>
              <w:rPr>
                <w:rFonts w:ascii="Arial" w:hAnsi="Arial" w:cs="Arial"/>
                <w:sz w:val="20"/>
                <w:szCs w:val="20"/>
              </w:rPr>
              <w:t>10.30</w:t>
            </w:r>
          </w:p>
        </w:tc>
        <w:tc>
          <w:tcPr>
            <w:tcW w:w="4825" w:type="dxa"/>
            <w:tcBorders>
              <w:top w:val="single" w:sz="4" w:space="0" w:color="auto"/>
              <w:left w:val="single" w:sz="4" w:space="0" w:color="auto"/>
              <w:bottom w:val="single" w:sz="4" w:space="0" w:color="auto"/>
              <w:right w:val="single" w:sz="4" w:space="0" w:color="auto"/>
            </w:tcBorders>
          </w:tcPr>
          <w:p w14:paraId="092CE680" w14:textId="77777777" w:rsidR="000E519D" w:rsidRDefault="00EE5901">
            <w:pPr>
              <w:rPr>
                <w:rFonts w:ascii="Arial" w:hAnsi="Arial" w:cs="Arial"/>
                <w:b/>
                <w:sz w:val="22"/>
                <w:szCs w:val="22"/>
              </w:rPr>
            </w:pPr>
            <w:r>
              <w:rPr>
                <w:rFonts w:ascii="Arial" w:hAnsi="Arial" w:cs="Arial"/>
                <w:b/>
                <w:sz w:val="22"/>
                <w:szCs w:val="22"/>
              </w:rPr>
              <w:t>The NHS Continuing Healthcare Checklist</w:t>
            </w:r>
          </w:p>
          <w:p w14:paraId="1A937453" w14:textId="77777777" w:rsidR="00DC0DAE" w:rsidRDefault="00EE5901">
            <w:pPr>
              <w:rPr>
                <w:rFonts w:ascii="Arial" w:hAnsi="Arial" w:cs="Arial"/>
                <w:sz w:val="22"/>
                <w:szCs w:val="22"/>
              </w:rPr>
            </w:pPr>
            <w:r>
              <w:rPr>
                <w:rFonts w:ascii="Arial" w:hAnsi="Arial" w:cs="Arial"/>
                <w:sz w:val="22"/>
                <w:szCs w:val="22"/>
              </w:rPr>
              <w:t>Who completes it?</w:t>
            </w:r>
          </w:p>
          <w:p w14:paraId="25E253FE" w14:textId="77777777" w:rsidR="00B631F3" w:rsidRDefault="00B631F3">
            <w:pPr>
              <w:rPr>
                <w:rFonts w:ascii="Arial" w:hAnsi="Arial" w:cs="Arial"/>
                <w:sz w:val="22"/>
                <w:szCs w:val="22"/>
              </w:rPr>
            </w:pPr>
            <w:r>
              <w:rPr>
                <w:rFonts w:ascii="Arial" w:hAnsi="Arial" w:cs="Arial"/>
                <w:sz w:val="22"/>
                <w:szCs w:val="22"/>
              </w:rPr>
              <w:t>When not to complete a Checklist</w:t>
            </w:r>
          </w:p>
          <w:p w14:paraId="76BD07D1" w14:textId="77777777" w:rsidR="00EE5901" w:rsidRDefault="00EE5901">
            <w:pPr>
              <w:rPr>
                <w:rFonts w:ascii="Arial" w:hAnsi="Arial" w:cs="Arial"/>
                <w:sz w:val="22"/>
                <w:szCs w:val="22"/>
              </w:rPr>
            </w:pPr>
            <w:r>
              <w:rPr>
                <w:rFonts w:ascii="Arial" w:hAnsi="Arial" w:cs="Arial"/>
                <w:sz w:val="22"/>
                <w:szCs w:val="22"/>
              </w:rPr>
              <w:t>Consent</w:t>
            </w:r>
            <w:r w:rsidR="006D6A0B">
              <w:rPr>
                <w:rFonts w:ascii="Arial" w:hAnsi="Arial" w:cs="Arial"/>
                <w:sz w:val="22"/>
                <w:szCs w:val="22"/>
              </w:rPr>
              <w:t xml:space="preserve"> and the Public Information material</w:t>
            </w:r>
          </w:p>
          <w:p w14:paraId="4CE1E73E" w14:textId="77777777" w:rsidR="006D6A0B" w:rsidRDefault="006D6A0B">
            <w:pPr>
              <w:rPr>
                <w:rFonts w:ascii="Arial" w:hAnsi="Arial" w:cs="Arial"/>
                <w:sz w:val="22"/>
                <w:szCs w:val="22"/>
              </w:rPr>
            </w:pPr>
            <w:r>
              <w:rPr>
                <w:rFonts w:ascii="Arial" w:hAnsi="Arial" w:cs="Arial"/>
                <w:sz w:val="22"/>
                <w:szCs w:val="22"/>
              </w:rPr>
              <w:t>Where a GP is registered</w:t>
            </w:r>
          </w:p>
          <w:p w14:paraId="11711B5B" w14:textId="77777777" w:rsidR="00EE5901" w:rsidRDefault="00EE5901">
            <w:pPr>
              <w:rPr>
                <w:rFonts w:ascii="Arial" w:hAnsi="Arial" w:cs="Arial"/>
                <w:sz w:val="22"/>
                <w:szCs w:val="22"/>
              </w:rPr>
            </w:pPr>
            <w:r>
              <w:rPr>
                <w:rFonts w:ascii="Arial" w:hAnsi="Arial" w:cs="Arial"/>
                <w:sz w:val="22"/>
                <w:szCs w:val="22"/>
              </w:rPr>
              <w:t>What supporting evidence is needed?</w:t>
            </w:r>
          </w:p>
          <w:p w14:paraId="411C810A" w14:textId="77777777" w:rsidR="00830A97" w:rsidRDefault="00EE5901" w:rsidP="00E50C5D">
            <w:pPr>
              <w:rPr>
                <w:rFonts w:ascii="Arial" w:hAnsi="Arial" w:cs="Arial"/>
                <w:sz w:val="22"/>
                <w:szCs w:val="22"/>
              </w:rPr>
            </w:pPr>
            <w:r>
              <w:rPr>
                <w:rFonts w:ascii="Arial" w:hAnsi="Arial" w:cs="Arial"/>
                <w:sz w:val="22"/>
                <w:szCs w:val="22"/>
              </w:rPr>
              <w:t>What happens after the Checklist has been completed?</w:t>
            </w:r>
          </w:p>
          <w:p w14:paraId="33567467" w14:textId="7CB183DC" w:rsidR="00E50C5D" w:rsidRDefault="00E50C5D" w:rsidP="00E50C5D">
            <w:pPr>
              <w:rPr>
                <w:rFonts w:ascii="Arial" w:hAnsi="Arial" w:cs="Arial"/>
                <w:b/>
                <w:bCs/>
              </w:rPr>
            </w:pPr>
          </w:p>
        </w:tc>
        <w:tc>
          <w:tcPr>
            <w:tcW w:w="2977" w:type="dxa"/>
            <w:tcBorders>
              <w:top w:val="single" w:sz="4" w:space="0" w:color="auto"/>
              <w:left w:val="single" w:sz="4" w:space="0" w:color="auto"/>
              <w:bottom w:val="single" w:sz="4" w:space="0" w:color="auto"/>
              <w:right w:val="single" w:sz="4" w:space="0" w:color="auto"/>
            </w:tcBorders>
          </w:tcPr>
          <w:p w14:paraId="16BC50DD" w14:textId="77777777" w:rsidR="00830A97" w:rsidRDefault="00EE5901">
            <w:pPr>
              <w:rPr>
                <w:rFonts w:ascii="Arial" w:hAnsi="Arial" w:cs="Arial"/>
                <w:sz w:val="22"/>
                <w:szCs w:val="22"/>
              </w:rPr>
            </w:pPr>
            <w:r>
              <w:rPr>
                <w:rFonts w:ascii="Arial" w:hAnsi="Arial" w:cs="Arial"/>
                <w:sz w:val="22"/>
                <w:szCs w:val="22"/>
              </w:rPr>
              <w:t>Jane Reynolds</w:t>
            </w:r>
          </w:p>
          <w:p w14:paraId="5176DFAA" w14:textId="1F70F1E4" w:rsidR="00F70487" w:rsidRDefault="005479FE">
            <w:pPr>
              <w:rPr>
                <w:rFonts w:ascii="Arial" w:hAnsi="Arial" w:cs="Arial"/>
              </w:rPr>
            </w:pPr>
            <w:r>
              <w:rPr>
                <w:rFonts w:ascii="Arial" w:hAnsi="Arial" w:cs="Arial"/>
                <w:sz w:val="22"/>
                <w:szCs w:val="22"/>
              </w:rPr>
              <w:t xml:space="preserve">&amp; </w:t>
            </w:r>
            <w:r w:rsidR="0074748B">
              <w:rPr>
                <w:rFonts w:ascii="Arial" w:hAnsi="Arial" w:cs="Arial"/>
                <w:sz w:val="22"/>
                <w:szCs w:val="22"/>
              </w:rPr>
              <w:t>Karen Oogarah</w:t>
            </w:r>
          </w:p>
        </w:tc>
      </w:tr>
      <w:tr w:rsidR="00830A97" w14:paraId="1F24F58F" w14:textId="77777777" w:rsidTr="005479FE">
        <w:tc>
          <w:tcPr>
            <w:tcW w:w="846" w:type="dxa"/>
            <w:tcBorders>
              <w:top w:val="single" w:sz="4" w:space="0" w:color="auto"/>
              <w:left w:val="single" w:sz="4" w:space="0" w:color="auto"/>
              <w:bottom w:val="single" w:sz="4" w:space="0" w:color="auto"/>
              <w:right w:val="single" w:sz="4" w:space="0" w:color="auto"/>
            </w:tcBorders>
          </w:tcPr>
          <w:p w14:paraId="40A2310A" w14:textId="77777777" w:rsidR="00830A97" w:rsidRDefault="005462AC">
            <w:pPr>
              <w:rPr>
                <w:rFonts w:ascii="Arial" w:hAnsi="Arial" w:cs="Arial"/>
                <w:sz w:val="20"/>
                <w:szCs w:val="20"/>
              </w:rPr>
            </w:pPr>
            <w:r>
              <w:rPr>
                <w:rFonts w:ascii="Arial" w:hAnsi="Arial" w:cs="Arial"/>
                <w:sz w:val="20"/>
                <w:szCs w:val="20"/>
              </w:rPr>
              <w:t>11.00</w:t>
            </w:r>
          </w:p>
        </w:tc>
        <w:tc>
          <w:tcPr>
            <w:tcW w:w="4825" w:type="dxa"/>
            <w:tcBorders>
              <w:top w:val="single" w:sz="4" w:space="0" w:color="auto"/>
              <w:left w:val="single" w:sz="4" w:space="0" w:color="auto"/>
              <w:bottom w:val="single" w:sz="4" w:space="0" w:color="auto"/>
              <w:right w:val="single" w:sz="4" w:space="0" w:color="auto"/>
            </w:tcBorders>
          </w:tcPr>
          <w:p w14:paraId="294036BC" w14:textId="77777777" w:rsidR="000E519D" w:rsidRPr="00EE5901" w:rsidRDefault="00B631F3">
            <w:pPr>
              <w:rPr>
                <w:rFonts w:ascii="Arial" w:hAnsi="Arial" w:cs="Arial"/>
                <w:b/>
                <w:bCs/>
                <w:sz w:val="22"/>
                <w:szCs w:val="22"/>
              </w:rPr>
            </w:pPr>
            <w:r>
              <w:rPr>
                <w:rFonts w:ascii="Arial" w:hAnsi="Arial" w:cs="Arial"/>
                <w:b/>
                <w:bCs/>
                <w:sz w:val="22"/>
                <w:szCs w:val="22"/>
              </w:rPr>
              <w:t>Case studies</w:t>
            </w:r>
          </w:p>
          <w:p w14:paraId="1F808591" w14:textId="77777777" w:rsidR="00830A97" w:rsidRDefault="00830A97">
            <w:pPr>
              <w:rPr>
                <w:rFonts w:ascii="Arial" w:hAnsi="Arial" w:cs="Arial"/>
                <w:b/>
                <w:bCs/>
              </w:rPr>
            </w:pPr>
          </w:p>
        </w:tc>
        <w:tc>
          <w:tcPr>
            <w:tcW w:w="2977" w:type="dxa"/>
            <w:tcBorders>
              <w:top w:val="single" w:sz="4" w:space="0" w:color="auto"/>
              <w:left w:val="single" w:sz="4" w:space="0" w:color="auto"/>
              <w:bottom w:val="single" w:sz="4" w:space="0" w:color="auto"/>
              <w:right w:val="single" w:sz="4" w:space="0" w:color="auto"/>
            </w:tcBorders>
          </w:tcPr>
          <w:p w14:paraId="2090D927" w14:textId="77777777" w:rsidR="009A11F1" w:rsidRPr="00EE5901" w:rsidRDefault="0099178A">
            <w:pPr>
              <w:rPr>
                <w:rFonts w:ascii="Arial" w:hAnsi="Arial" w:cs="Arial"/>
                <w:sz w:val="22"/>
              </w:rPr>
            </w:pPr>
            <w:r>
              <w:rPr>
                <w:rFonts w:ascii="Arial" w:hAnsi="Arial" w:cs="Arial"/>
                <w:sz w:val="22"/>
              </w:rPr>
              <w:t>Participants</w:t>
            </w:r>
            <w:r w:rsidR="00F97A75">
              <w:rPr>
                <w:rFonts w:ascii="Arial" w:hAnsi="Arial" w:cs="Arial"/>
                <w:sz w:val="22"/>
              </w:rPr>
              <w:t>’</w:t>
            </w:r>
            <w:r>
              <w:rPr>
                <w:rFonts w:ascii="Arial" w:hAnsi="Arial" w:cs="Arial"/>
                <w:sz w:val="22"/>
              </w:rPr>
              <w:t xml:space="preserve"> time to read the material and form a view about their response</w:t>
            </w:r>
            <w:r w:rsidR="00EE5901">
              <w:rPr>
                <w:rFonts w:ascii="Arial" w:hAnsi="Arial" w:cs="Arial"/>
                <w:sz w:val="22"/>
              </w:rPr>
              <w:t xml:space="preserve"> </w:t>
            </w:r>
          </w:p>
          <w:p w14:paraId="6FE77FF6" w14:textId="77777777" w:rsidR="00161738" w:rsidRPr="009A11F1" w:rsidRDefault="00161738" w:rsidP="000E519D">
            <w:pPr>
              <w:rPr>
                <w:rFonts w:ascii="Arial" w:hAnsi="Arial" w:cs="Arial"/>
                <w:sz w:val="22"/>
              </w:rPr>
            </w:pPr>
          </w:p>
        </w:tc>
      </w:tr>
      <w:tr w:rsidR="00830A97" w14:paraId="45DC40A5" w14:textId="77777777" w:rsidTr="005479FE">
        <w:tc>
          <w:tcPr>
            <w:tcW w:w="846" w:type="dxa"/>
            <w:tcBorders>
              <w:top w:val="single" w:sz="4" w:space="0" w:color="auto"/>
              <w:left w:val="single" w:sz="4" w:space="0" w:color="auto"/>
              <w:bottom w:val="single" w:sz="4" w:space="0" w:color="auto"/>
              <w:right w:val="single" w:sz="4" w:space="0" w:color="auto"/>
            </w:tcBorders>
            <w:shd w:val="clear" w:color="auto" w:fill="E0E0E0"/>
          </w:tcPr>
          <w:p w14:paraId="67ED25B8" w14:textId="77777777" w:rsidR="00830A97" w:rsidRDefault="0099178A">
            <w:pPr>
              <w:rPr>
                <w:rFonts w:ascii="Arial" w:hAnsi="Arial" w:cs="Arial"/>
                <w:sz w:val="20"/>
                <w:szCs w:val="20"/>
              </w:rPr>
            </w:pPr>
            <w:r>
              <w:rPr>
                <w:rFonts w:ascii="Arial" w:hAnsi="Arial" w:cs="Arial"/>
                <w:sz w:val="20"/>
                <w:szCs w:val="20"/>
              </w:rPr>
              <w:t>11.30</w:t>
            </w:r>
          </w:p>
        </w:tc>
        <w:tc>
          <w:tcPr>
            <w:tcW w:w="7802" w:type="dxa"/>
            <w:gridSpan w:val="2"/>
            <w:tcBorders>
              <w:top w:val="single" w:sz="4" w:space="0" w:color="auto"/>
              <w:left w:val="single" w:sz="4" w:space="0" w:color="auto"/>
              <w:bottom w:val="single" w:sz="4" w:space="0" w:color="auto"/>
              <w:right w:val="single" w:sz="4" w:space="0" w:color="auto"/>
            </w:tcBorders>
            <w:shd w:val="clear" w:color="auto" w:fill="E0E0E0"/>
          </w:tcPr>
          <w:p w14:paraId="0FCCFB95" w14:textId="77777777" w:rsidR="00830A97" w:rsidRDefault="009A11F1">
            <w:pPr>
              <w:jc w:val="center"/>
              <w:rPr>
                <w:rFonts w:ascii="Arial" w:hAnsi="Arial" w:cs="Arial"/>
              </w:rPr>
            </w:pPr>
            <w:r>
              <w:rPr>
                <w:rFonts w:ascii="Arial" w:hAnsi="Arial" w:cs="Arial"/>
                <w:b/>
                <w:bCs/>
                <w:sz w:val="22"/>
                <w:szCs w:val="22"/>
              </w:rPr>
              <w:t>Tea/coffee break</w:t>
            </w:r>
          </w:p>
        </w:tc>
      </w:tr>
      <w:tr w:rsidR="00830A97" w14:paraId="20355BF7" w14:textId="77777777" w:rsidTr="005479FE">
        <w:tc>
          <w:tcPr>
            <w:tcW w:w="846" w:type="dxa"/>
            <w:tcBorders>
              <w:top w:val="single" w:sz="4" w:space="0" w:color="auto"/>
              <w:left w:val="single" w:sz="4" w:space="0" w:color="auto"/>
              <w:bottom w:val="single" w:sz="4" w:space="0" w:color="auto"/>
              <w:right w:val="single" w:sz="4" w:space="0" w:color="auto"/>
            </w:tcBorders>
          </w:tcPr>
          <w:p w14:paraId="2DA8D8A7" w14:textId="77777777" w:rsidR="00830A97" w:rsidRDefault="0099178A">
            <w:pPr>
              <w:rPr>
                <w:rFonts w:ascii="Arial" w:hAnsi="Arial" w:cs="Arial"/>
                <w:sz w:val="20"/>
                <w:szCs w:val="20"/>
              </w:rPr>
            </w:pPr>
            <w:r>
              <w:rPr>
                <w:rFonts w:ascii="Arial" w:hAnsi="Arial" w:cs="Arial"/>
                <w:sz w:val="20"/>
                <w:szCs w:val="20"/>
              </w:rPr>
              <w:t>11.40</w:t>
            </w:r>
          </w:p>
        </w:tc>
        <w:tc>
          <w:tcPr>
            <w:tcW w:w="4825" w:type="dxa"/>
            <w:tcBorders>
              <w:top w:val="single" w:sz="4" w:space="0" w:color="auto"/>
              <w:left w:val="single" w:sz="4" w:space="0" w:color="auto"/>
              <w:bottom w:val="single" w:sz="4" w:space="0" w:color="auto"/>
              <w:right w:val="single" w:sz="4" w:space="0" w:color="auto"/>
            </w:tcBorders>
          </w:tcPr>
          <w:p w14:paraId="418C48EC" w14:textId="77777777" w:rsidR="00830A97" w:rsidRDefault="00F0111C">
            <w:pPr>
              <w:rPr>
                <w:rFonts w:ascii="Arial" w:hAnsi="Arial" w:cs="Arial"/>
                <w:b/>
                <w:bCs/>
                <w:iCs/>
                <w:sz w:val="22"/>
                <w:szCs w:val="22"/>
              </w:rPr>
            </w:pPr>
            <w:r>
              <w:rPr>
                <w:rFonts w:ascii="Arial" w:hAnsi="Arial" w:cs="Arial"/>
                <w:b/>
                <w:bCs/>
                <w:iCs/>
                <w:sz w:val="22"/>
                <w:szCs w:val="22"/>
              </w:rPr>
              <w:t>Discussion of the case studies</w:t>
            </w:r>
          </w:p>
          <w:p w14:paraId="3DD65FCC" w14:textId="77777777" w:rsidR="00830A97" w:rsidRPr="003C33E6" w:rsidRDefault="00830A97">
            <w:pPr>
              <w:rPr>
                <w:rFonts w:ascii="Arial" w:hAnsi="Arial"/>
                <w:b/>
                <w:sz w:val="22"/>
              </w:rPr>
            </w:pPr>
          </w:p>
        </w:tc>
        <w:tc>
          <w:tcPr>
            <w:tcW w:w="2977" w:type="dxa"/>
            <w:tcBorders>
              <w:top w:val="single" w:sz="4" w:space="0" w:color="auto"/>
              <w:left w:val="single" w:sz="4" w:space="0" w:color="auto"/>
              <w:bottom w:val="single" w:sz="4" w:space="0" w:color="auto"/>
              <w:right w:val="single" w:sz="4" w:space="0" w:color="auto"/>
            </w:tcBorders>
          </w:tcPr>
          <w:p w14:paraId="6425FBAF" w14:textId="77777777" w:rsidR="00830A97" w:rsidRDefault="00EE5901">
            <w:pPr>
              <w:rPr>
                <w:rFonts w:ascii="Arial" w:hAnsi="Arial" w:cs="Arial"/>
              </w:rPr>
            </w:pPr>
            <w:r>
              <w:rPr>
                <w:rFonts w:ascii="Arial" w:hAnsi="Arial" w:cs="Arial"/>
                <w:sz w:val="22"/>
                <w:szCs w:val="22"/>
              </w:rPr>
              <w:t>Plenary discussion</w:t>
            </w:r>
          </w:p>
        </w:tc>
      </w:tr>
      <w:tr w:rsidR="00830A97" w14:paraId="57D01332" w14:textId="77777777" w:rsidTr="005479FE">
        <w:tc>
          <w:tcPr>
            <w:tcW w:w="846" w:type="dxa"/>
            <w:tcBorders>
              <w:top w:val="single" w:sz="4" w:space="0" w:color="auto"/>
              <w:left w:val="single" w:sz="4" w:space="0" w:color="auto"/>
              <w:bottom w:val="single" w:sz="4" w:space="0" w:color="auto"/>
              <w:right w:val="single" w:sz="4" w:space="0" w:color="auto"/>
            </w:tcBorders>
          </w:tcPr>
          <w:p w14:paraId="3A15E215" w14:textId="77777777" w:rsidR="00830A97" w:rsidRDefault="000E519D">
            <w:pPr>
              <w:rPr>
                <w:rFonts w:ascii="Arial" w:hAnsi="Arial" w:cs="Arial"/>
                <w:sz w:val="20"/>
                <w:szCs w:val="20"/>
              </w:rPr>
            </w:pPr>
            <w:r>
              <w:rPr>
                <w:rFonts w:ascii="Arial" w:hAnsi="Arial" w:cs="Arial"/>
                <w:sz w:val="20"/>
                <w:szCs w:val="20"/>
              </w:rPr>
              <w:t>1</w:t>
            </w:r>
            <w:r w:rsidR="00071ED3">
              <w:rPr>
                <w:rFonts w:ascii="Arial" w:hAnsi="Arial" w:cs="Arial"/>
                <w:sz w:val="20"/>
                <w:szCs w:val="20"/>
              </w:rPr>
              <w:t>2.35</w:t>
            </w:r>
            <w:r w:rsidR="00EE5901">
              <w:rPr>
                <w:rFonts w:ascii="Arial" w:hAnsi="Arial" w:cs="Arial"/>
                <w:sz w:val="20"/>
                <w:szCs w:val="20"/>
              </w:rPr>
              <w:t xml:space="preserve"> </w:t>
            </w:r>
          </w:p>
        </w:tc>
        <w:tc>
          <w:tcPr>
            <w:tcW w:w="4825" w:type="dxa"/>
            <w:tcBorders>
              <w:top w:val="single" w:sz="4" w:space="0" w:color="auto"/>
              <w:left w:val="single" w:sz="4" w:space="0" w:color="auto"/>
              <w:bottom w:val="single" w:sz="4" w:space="0" w:color="auto"/>
              <w:right w:val="single" w:sz="4" w:space="0" w:color="auto"/>
            </w:tcBorders>
          </w:tcPr>
          <w:p w14:paraId="748F00D0" w14:textId="77777777" w:rsidR="00830A97" w:rsidRDefault="00EE5901" w:rsidP="00161738">
            <w:pPr>
              <w:pStyle w:val="Heading1"/>
            </w:pPr>
            <w:r>
              <w:t>Other sources of funding</w:t>
            </w:r>
          </w:p>
          <w:p w14:paraId="2D1F2CD1" w14:textId="77777777" w:rsidR="00EE5901" w:rsidRDefault="00EE5901" w:rsidP="00EE5901">
            <w:pPr>
              <w:rPr>
                <w:rFonts w:ascii="Arial" w:hAnsi="Arial"/>
                <w:sz w:val="22"/>
              </w:rPr>
            </w:pPr>
            <w:r>
              <w:rPr>
                <w:rFonts w:ascii="Arial" w:hAnsi="Arial"/>
                <w:sz w:val="22"/>
              </w:rPr>
              <w:t>NHS Funded Nursing Care</w:t>
            </w:r>
          </w:p>
          <w:p w14:paraId="20070E24" w14:textId="77777777" w:rsidR="00EE5901" w:rsidRDefault="00EE5901" w:rsidP="00EE5901">
            <w:pPr>
              <w:rPr>
                <w:rFonts w:ascii="Arial" w:hAnsi="Arial"/>
                <w:sz w:val="22"/>
              </w:rPr>
            </w:pPr>
            <w:r>
              <w:rPr>
                <w:rFonts w:ascii="Arial" w:hAnsi="Arial"/>
                <w:sz w:val="22"/>
              </w:rPr>
              <w:t>Fast Track</w:t>
            </w:r>
          </w:p>
          <w:p w14:paraId="49B6481B" w14:textId="77777777" w:rsidR="00EE5901" w:rsidRPr="00EE5901" w:rsidRDefault="00EE5901" w:rsidP="00EE5901">
            <w:pPr>
              <w:rPr>
                <w:rFonts w:ascii="Arial" w:hAnsi="Arial"/>
                <w:sz w:val="22"/>
              </w:rPr>
            </w:pPr>
            <w:r>
              <w:rPr>
                <w:rFonts w:ascii="Arial" w:hAnsi="Arial"/>
                <w:sz w:val="22"/>
              </w:rPr>
              <w:t>Adult Social Care</w:t>
            </w:r>
          </w:p>
          <w:p w14:paraId="70F90328" w14:textId="77777777" w:rsidR="00830A97" w:rsidRDefault="00830A97">
            <w:pPr>
              <w:rPr>
                <w:rFonts w:ascii="Arial" w:hAnsi="Arial" w:cs="Arial"/>
                <w:b/>
                <w:bCs/>
              </w:rPr>
            </w:pPr>
          </w:p>
        </w:tc>
        <w:tc>
          <w:tcPr>
            <w:tcW w:w="2977" w:type="dxa"/>
            <w:tcBorders>
              <w:top w:val="single" w:sz="4" w:space="0" w:color="auto"/>
              <w:left w:val="single" w:sz="4" w:space="0" w:color="auto"/>
              <w:bottom w:val="single" w:sz="4" w:space="0" w:color="auto"/>
              <w:right w:val="single" w:sz="4" w:space="0" w:color="auto"/>
            </w:tcBorders>
          </w:tcPr>
          <w:p w14:paraId="1BFAFD16" w14:textId="77777777" w:rsidR="00830A97" w:rsidRDefault="00EE5901">
            <w:pPr>
              <w:rPr>
                <w:rFonts w:ascii="Arial" w:hAnsi="Arial" w:cs="Arial"/>
                <w:sz w:val="22"/>
              </w:rPr>
            </w:pPr>
            <w:r>
              <w:rPr>
                <w:rFonts w:ascii="Arial" w:hAnsi="Arial" w:cs="Arial"/>
                <w:sz w:val="22"/>
              </w:rPr>
              <w:t>Jane Reynolds</w:t>
            </w:r>
          </w:p>
          <w:p w14:paraId="06CBE9AC" w14:textId="77777777" w:rsidR="00F70487" w:rsidRPr="00EE5901" w:rsidRDefault="00F70487">
            <w:pPr>
              <w:rPr>
                <w:rFonts w:ascii="Arial" w:hAnsi="Arial" w:cs="Arial"/>
                <w:sz w:val="22"/>
              </w:rPr>
            </w:pPr>
          </w:p>
        </w:tc>
      </w:tr>
      <w:tr w:rsidR="00EE5901" w14:paraId="1A423E70" w14:textId="77777777" w:rsidTr="005479FE">
        <w:tc>
          <w:tcPr>
            <w:tcW w:w="846" w:type="dxa"/>
            <w:tcBorders>
              <w:top w:val="single" w:sz="4" w:space="0" w:color="auto"/>
              <w:left w:val="single" w:sz="4" w:space="0" w:color="auto"/>
              <w:bottom w:val="single" w:sz="4" w:space="0" w:color="auto"/>
              <w:right w:val="single" w:sz="4" w:space="0" w:color="auto"/>
            </w:tcBorders>
          </w:tcPr>
          <w:p w14:paraId="647D4957" w14:textId="77777777" w:rsidR="00EE5901" w:rsidRDefault="00071ED3">
            <w:pPr>
              <w:rPr>
                <w:rFonts w:ascii="Arial" w:hAnsi="Arial" w:cs="Arial"/>
                <w:sz w:val="20"/>
                <w:szCs w:val="20"/>
              </w:rPr>
            </w:pPr>
            <w:r>
              <w:rPr>
                <w:rFonts w:ascii="Arial" w:hAnsi="Arial" w:cs="Arial"/>
                <w:sz w:val="20"/>
                <w:szCs w:val="20"/>
              </w:rPr>
              <w:t>12.55</w:t>
            </w:r>
          </w:p>
        </w:tc>
        <w:tc>
          <w:tcPr>
            <w:tcW w:w="4825" w:type="dxa"/>
            <w:tcBorders>
              <w:top w:val="single" w:sz="4" w:space="0" w:color="auto"/>
              <w:left w:val="single" w:sz="4" w:space="0" w:color="auto"/>
              <w:bottom w:val="single" w:sz="4" w:space="0" w:color="auto"/>
              <w:right w:val="single" w:sz="4" w:space="0" w:color="auto"/>
            </w:tcBorders>
          </w:tcPr>
          <w:p w14:paraId="35738930" w14:textId="77777777" w:rsidR="00EE5901" w:rsidRDefault="00EE5901" w:rsidP="00161738">
            <w:pPr>
              <w:pStyle w:val="Heading1"/>
            </w:pPr>
            <w:r>
              <w:t>Any questions?</w:t>
            </w:r>
          </w:p>
          <w:p w14:paraId="2C62D692" w14:textId="77777777" w:rsidR="00EE5901" w:rsidRPr="00EE5901" w:rsidRDefault="00EE5901" w:rsidP="00EE5901"/>
        </w:tc>
        <w:tc>
          <w:tcPr>
            <w:tcW w:w="2977" w:type="dxa"/>
            <w:tcBorders>
              <w:top w:val="single" w:sz="4" w:space="0" w:color="auto"/>
              <w:left w:val="single" w:sz="4" w:space="0" w:color="auto"/>
              <w:bottom w:val="single" w:sz="4" w:space="0" w:color="auto"/>
              <w:right w:val="single" w:sz="4" w:space="0" w:color="auto"/>
            </w:tcBorders>
          </w:tcPr>
          <w:p w14:paraId="66CE7A99" w14:textId="77777777" w:rsidR="00EE5901" w:rsidRDefault="00EE5901">
            <w:pPr>
              <w:rPr>
                <w:rFonts w:ascii="Arial" w:hAnsi="Arial" w:cs="Arial"/>
                <w:sz w:val="22"/>
              </w:rPr>
            </w:pPr>
          </w:p>
        </w:tc>
      </w:tr>
      <w:tr w:rsidR="00830A97" w14:paraId="7667FC05" w14:textId="77777777" w:rsidTr="005479FE">
        <w:tc>
          <w:tcPr>
            <w:tcW w:w="846" w:type="dxa"/>
            <w:tcBorders>
              <w:top w:val="single" w:sz="4" w:space="0" w:color="auto"/>
              <w:left w:val="single" w:sz="4" w:space="0" w:color="auto"/>
              <w:bottom w:val="single" w:sz="4" w:space="0" w:color="auto"/>
              <w:right w:val="single" w:sz="4" w:space="0" w:color="auto"/>
            </w:tcBorders>
            <w:shd w:val="clear" w:color="auto" w:fill="E0E0E0"/>
          </w:tcPr>
          <w:p w14:paraId="7A621604" w14:textId="77777777" w:rsidR="00830A97" w:rsidRDefault="00071ED3">
            <w:pPr>
              <w:rPr>
                <w:rFonts w:ascii="Arial" w:hAnsi="Arial" w:cs="Arial"/>
                <w:sz w:val="20"/>
                <w:szCs w:val="20"/>
              </w:rPr>
            </w:pPr>
            <w:r>
              <w:rPr>
                <w:rFonts w:ascii="Arial" w:hAnsi="Arial" w:cs="Arial"/>
                <w:sz w:val="20"/>
                <w:szCs w:val="20"/>
              </w:rPr>
              <w:t>13.15</w:t>
            </w:r>
          </w:p>
        </w:tc>
        <w:tc>
          <w:tcPr>
            <w:tcW w:w="7802" w:type="dxa"/>
            <w:gridSpan w:val="2"/>
            <w:tcBorders>
              <w:top w:val="single" w:sz="4" w:space="0" w:color="auto"/>
              <w:left w:val="single" w:sz="4" w:space="0" w:color="auto"/>
              <w:bottom w:val="single" w:sz="4" w:space="0" w:color="auto"/>
              <w:right w:val="single" w:sz="4" w:space="0" w:color="auto"/>
            </w:tcBorders>
            <w:shd w:val="clear" w:color="auto" w:fill="E0E0E0"/>
          </w:tcPr>
          <w:p w14:paraId="1FF394A9" w14:textId="77777777" w:rsidR="00830A97" w:rsidRDefault="00830A97">
            <w:pPr>
              <w:jc w:val="center"/>
              <w:rPr>
                <w:rFonts w:ascii="Arial" w:hAnsi="Arial" w:cs="Arial"/>
                <w:b/>
                <w:bCs/>
              </w:rPr>
            </w:pPr>
            <w:r>
              <w:rPr>
                <w:rFonts w:ascii="Arial" w:hAnsi="Arial" w:cs="Arial"/>
                <w:b/>
                <w:bCs/>
                <w:sz w:val="22"/>
                <w:szCs w:val="22"/>
              </w:rPr>
              <w:t>END</w:t>
            </w:r>
          </w:p>
          <w:p w14:paraId="5E9ADEF3" w14:textId="77777777" w:rsidR="00830A97" w:rsidRDefault="00830A97">
            <w:pPr>
              <w:rPr>
                <w:rFonts w:ascii="Arial" w:hAnsi="Arial" w:cs="Arial"/>
              </w:rPr>
            </w:pPr>
          </w:p>
        </w:tc>
      </w:tr>
    </w:tbl>
    <w:p w14:paraId="0E3C53AA" w14:textId="77777777" w:rsidR="00830A97" w:rsidRDefault="00830A97">
      <w:pPr>
        <w:pStyle w:val="ListParagraph"/>
        <w:ind w:left="0"/>
        <w:rPr>
          <w:rFonts w:ascii="Arial" w:hAnsi="Arial" w:cs="Arial"/>
          <w:b/>
          <w:bCs/>
          <w:sz w:val="22"/>
          <w:szCs w:val="22"/>
        </w:rPr>
      </w:pPr>
    </w:p>
    <w:p w14:paraId="3B62605F" w14:textId="77777777" w:rsidR="00830A97" w:rsidRDefault="00DC0DAE">
      <w:pPr>
        <w:pStyle w:val="ListParagraph"/>
        <w:ind w:left="0"/>
        <w:rPr>
          <w:rFonts w:ascii="Arial" w:hAnsi="Arial" w:cs="Arial"/>
          <w:sz w:val="22"/>
          <w:szCs w:val="22"/>
        </w:rPr>
      </w:pPr>
      <w:r>
        <w:rPr>
          <w:rFonts w:ascii="Arial" w:hAnsi="Arial" w:cs="Arial"/>
          <w:sz w:val="22"/>
          <w:szCs w:val="22"/>
        </w:rPr>
        <w:t>Aim</w:t>
      </w:r>
      <w:r w:rsidR="00807A7F">
        <w:rPr>
          <w:rFonts w:ascii="Arial" w:hAnsi="Arial" w:cs="Arial"/>
          <w:sz w:val="22"/>
          <w:szCs w:val="22"/>
        </w:rPr>
        <w:t xml:space="preserve"> of the session</w:t>
      </w:r>
      <w:r w:rsidR="00830A97">
        <w:rPr>
          <w:rFonts w:ascii="Arial" w:hAnsi="Arial" w:cs="Arial"/>
          <w:sz w:val="22"/>
          <w:szCs w:val="22"/>
        </w:rPr>
        <w:t>:</w:t>
      </w:r>
    </w:p>
    <w:p w14:paraId="4817FE85" w14:textId="77777777" w:rsidR="00830A97" w:rsidRDefault="00830A97">
      <w:pPr>
        <w:pStyle w:val="ListParagraph"/>
        <w:ind w:left="0"/>
        <w:rPr>
          <w:rFonts w:ascii="Arial" w:hAnsi="Arial" w:cs="Arial"/>
          <w:sz w:val="22"/>
          <w:szCs w:val="22"/>
        </w:rPr>
      </w:pPr>
    </w:p>
    <w:p w14:paraId="5B8BFE45" w14:textId="77777777" w:rsidR="00830A97" w:rsidRDefault="00DC0DAE">
      <w:pPr>
        <w:pStyle w:val="ListParagraph"/>
        <w:ind w:left="0"/>
        <w:rPr>
          <w:rFonts w:ascii="Arial" w:hAnsi="Arial" w:cs="Arial"/>
          <w:sz w:val="22"/>
          <w:szCs w:val="22"/>
        </w:rPr>
      </w:pPr>
      <w:bookmarkStart w:id="1" w:name="_Hlk59180543"/>
      <w:r>
        <w:rPr>
          <w:rFonts w:ascii="Arial" w:hAnsi="Arial" w:cs="Arial"/>
          <w:sz w:val="22"/>
          <w:szCs w:val="22"/>
        </w:rPr>
        <w:t xml:space="preserve">To ensure that participants are fully aware of when and how to </w:t>
      </w:r>
      <w:r w:rsidR="00F70487">
        <w:rPr>
          <w:rFonts w:ascii="Arial" w:hAnsi="Arial" w:cs="Arial"/>
          <w:sz w:val="22"/>
          <w:szCs w:val="22"/>
        </w:rPr>
        <w:t xml:space="preserve">complete a Checklist as a  </w:t>
      </w:r>
      <w:r>
        <w:rPr>
          <w:rFonts w:ascii="Arial" w:hAnsi="Arial" w:cs="Arial"/>
          <w:sz w:val="22"/>
          <w:szCs w:val="22"/>
        </w:rPr>
        <w:t xml:space="preserve"> referral for </w:t>
      </w:r>
      <w:r w:rsidR="00F70487">
        <w:rPr>
          <w:rFonts w:ascii="Arial" w:hAnsi="Arial" w:cs="Arial"/>
          <w:sz w:val="22"/>
          <w:szCs w:val="22"/>
        </w:rPr>
        <w:t>NHS Continuing Healthcare</w:t>
      </w:r>
      <w:r w:rsidR="00807A7F">
        <w:rPr>
          <w:rFonts w:ascii="Arial" w:hAnsi="Arial" w:cs="Arial"/>
          <w:sz w:val="22"/>
          <w:szCs w:val="22"/>
        </w:rPr>
        <w:t xml:space="preserve">, and what happens </w:t>
      </w:r>
      <w:r w:rsidR="00F70487">
        <w:rPr>
          <w:rFonts w:ascii="Arial" w:hAnsi="Arial" w:cs="Arial"/>
          <w:sz w:val="22"/>
          <w:szCs w:val="22"/>
        </w:rPr>
        <w:t>after the Checklist is completed</w:t>
      </w:r>
      <w:r w:rsidR="00807A7F">
        <w:rPr>
          <w:rFonts w:ascii="Arial" w:hAnsi="Arial" w:cs="Arial"/>
          <w:sz w:val="22"/>
          <w:szCs w:val="22"/>
        </w:rPr>
        <w:t>.</w:t>
      </w:r>
    </w:p>
    <w:p w14:paraId="24A6819F" w14:textId="77777777" w:rsidR="00830A97" w:rsidRDefault="00830A97">
      <w:pPr>
        <w:pStyle w:val="ListParagraph"/>
        <w:ind w:left="0"/>
        <w:rPr>
          <w:rFonts w:ascii="Arial" w:hAnsi="Arial" w:cs="Arial"/>
          <w:sz w:val="22"/>
          <w:szCs w:val="22"/>
        </w:rPr>
      </w:pPr>
    </w:p>
    <w:p w14:paraId="22C78176" w14:textId="77777777" w:rsidR="00830A97" w:rsidRDefault="00830A97">
      <w:pPr>
        <w:pStyle w:val="ListParagraph"/>
        <w:ind w:left="0"/>
        <w:rPr>
          <w:rFonts w:ascii="Arial" w:hAnsi="Arial" w:cs="Arial"/>
          <w:sz w:val="22"/>
          <w:szCs w:val="22"/>
        </w:rPr>
      </w:pPr>
      <w:r>
        <w:rPr>
          <w:rFonts w:ascii="Arial" w:hAnsi="Arial" w:cs="Arial"/>
          <w:sz w:val="22"/>
          <w:szCs w:val="22"/>
        </w:rPr>
        <w:t>At the end of the training, participants should be able to</w:t>
      </w:r>
    </w:p>
    <w:p w14:paraId="5ABE5765" w14:textId="77777777" w:rsidR="00161738" w:rsidRDefault="00F70487">
      <w:pPr>
        <w:pStyle w:val="ListParagraph"/>
        <w:numPr>
          <w:ilvl w:val="0"/>
          <w:numId w:val="1"/>
        </w:numPr>
        <w:rPr>
          <w:rFonts w:ascii="Arial" w:hAnsi="Arial" w:cs="Arial"/>
          <w:sz w:val="22"/>
          <w:szCs w:val="22"/>
        </w:rPr>
      </w:pPr>
      <w:r>
        <w:rPr>
          <w:rFonts w:ascii="Arial" w:hAnsi="Arial" w:cs="Arial"/>
          <w:sz w:val="22"/>
          <w:szCs w:val="22"/>
        </w:rPr>
        <w:t>Understand the eligibility criteria for NHS Continuing Healthcare</w:t>
      </w:r>
    </w:p>
    <w:p w14:paraId="532B9B20" w14:textId="77777777" w:rsidR="00830A97" w:rsidRDefault="00F70487">
      <w:pPr>
        <w:pStyle w:val="ListParagraph"/>
        <w:numPr>
          <w:ilvl w:val="0"/>
          <w:numId w:val="1"/>
        </w:numPr>
        <w:rPr>
          <w:rFonts w:ascii="Arial" w:hAnsi="Arial" w:cs="Arial"/>
          <w:sz w:val="22"/>
          <w:szCs w:val="22"/>
        </w:rPr>
      </w:pPr>
      <w:r>
        <w:rPr>
          <w:rFonts w:ascii="Arial" w:hAnsi="Arial" w:cs="Arial"/>
          <w:sz w:val="22"/>
          <w:szCs w:val="22"/>
        </w:rPr>
        <w:t>Construct Checklists appropriately</w:t>
      </w:r>
    </w:p>
    <w:p w14:paraId="4AEB07DF" w14:textId="77777777" w:rsidR="00807A7F" w:rsidRDefault="00807A7F">
      <w:pPr>
        <w:pStyle w:val="ListParagraph"/>
        <w:numPr>
          <w:ilvl w:val="0"/>
          <w:numId w:val="1"/>
        </w:numPr>
        <w:rPr>
          <w:rFonts w:ascii="Arial" w:hAnsi="Arial" w:cs="Arial"/>
          <w:sz w:val="22"/>
          <w:szCs w:val="22"/>
        </w:rPr>
      </w:pPr>
      <w:r>
        <w:rPr>
          <w:rFonts w:ascii="Arial" w:hAnsi="Arial" w:cs="Arial"/>
          <w:sz w:val="22"/>
          <w:szCs w:val="22"/>
        </w:rPr>
        <w:t>Know what happens after the referral is made</w:t>
      </w:r>
    </w:p>
    <w:p w14:paraId="3599C968" w14:textId="77777777" w:rsidR="00DC0DAE" w:rsidRDefault="00F70487">
      <w:pPr>
        <w:pStyle w:val="ListParagraph"/>
        <w:numPr>
          <w:ilvl w:val="0"/>
          <w:numId w:val="1"/>
        </w:numPr>
        <w:rPr>
          <w:rFonts w:ascii="Arial" w:hAnsi="Arial" w:cs="Arial"/>
          <w:sz w:val="22"/>
          <w:szCs w:val="22"/>
        </w:rPr>
      </w:pPr>
      <w:r>
        <w:rPr>
          <w:rFonts w:ascii="Arial" w:hAnsi="Arial" w:cs="Arial"/>
          <w:sz w:val="22"/>
          <w:szCs w:val="22"/>
        </w:rPr>
        <w:t>Be</w:t>
      </w:r>
      <w:r w:rsidR="00DC0DAE">
        <w:rPr>
          <w:rFonts w:ascii="Arial" w:hAnsi="Arial" w:cs="Arial"/>
          <w:sz w:val="22"/>
          <w:szCs w:val="22"/>
        </w:rPr>
        <w:t xml:space="preserve"> aware of alternative sources of funding for care</w:t>
      </w:r>
    </w:p>
    <w:bookmarkEnd w:id="1"/>
    <w:p w14:paraId="67D07AFD" w14:textId="77777777" w:rsidR="001E216E" w:rsidRDefault="001E216E" w:rsidP="001E216E">
      <w:pPr>
        <w:pStyle w:val="ListParagraph"/>
        <w:rPr>
          <w:rFonts w:ascii="Arial" w:hAnsi="Arial" w:cs="Arial"/>
          <w:sz w:val="22"/>
          <w:szCs w:val="22"/>
        </w:rPr>
      </w:pPr>
    </w:p>
    <w:p w14:paraId="68078A1D" w14:textId="5663ED9B" w:rsidR="00830A97" w:rsidRDefault="001E216E">
      <w:r>
        <w:rPr>
          <w:rFonts w:ascii="Arial" w:hAnsi="Arial" w:cs="Arial"/>
          <w:sz w:val="22"/>
          <w:szCs w:val="22"/>
        </w:rPr>
        <w:t>A certificate of attendance will be provided by NHS England (London Region)</w:t>
      </w:r>
      <w:r w:rsidR="005479FE">
        <w:rPr>
          <w:rFonts w:ascii="Arial" w:hAnsi="Arial" w:cs="Arial"/>
          <w:sz w:val="22"/>
          <w:szCs w:val="22"/>
        </w:rPr>
        <w:t xml:space="preserve"> on request</w:t>
      </w:r>
      <w:r w:rsidR="00E50C5D">
        <w:rPr>
          <w:rFonts w:ascii="Arial" w:hAnsi="Arial" w:cs="Arial"/>
          <w:sz w:val="22"/>
          <w:szCs w:val="22"/>
        </w:rPr>
        <w:t xml:space="preserve"> to </w:t>
      </w:r>
      <w:hyperlink r:id="rId7" w:history="1">
        <w:r w:rsidR="00E50C5D" w:rsidRPr="00CE24A5">
          <w:rPr>
            <w:rStyle w:val="Hyperlink"/>
            <w:rFonts w:ascii="Arial" w:hAnsi="Arial" w:cs="Arial"/>
            <w:sz w:val="22"/>
            <w:szCs w:val="22"/>
          </w:rPr>
          <w:t>england.chcsubmissions@nhs.net</w:t>
        </w:r>
      </w:hyperlink>
      <w:r w:rsidR="00E50C5D">
        <w:rPr>
          <w:rFonts w:ascii="Arial" w:hAnsi="Arial" w:cs="Arial"/>
          <w:sz w:val="22"/>
          <w:szCs w:val="22"/>
        </w:rPr>
        <w:tab/>
      </w:r>
    </w:p>
    <w:sectPr w:rsidR="00830A97" w:rsidSect="005479FE">
      <w:footerReference w:type="default" r:id="rId8"/>
      <w:pgSz w:w="11900" w:h="16840"/>
      <w:pgMar w:top="720" w:right="1694" w:bottom="720" w:left="1843"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8F6B4" w14:textId="77777777" w:rsidR="00043D66" w:rsidRDefault="00043D66">
      <w:pPr>
        <w:rPr>
          <w:rFonts w:cs="Cambria"/>
        </w:rPr>
      </w:pPr>
      <w:r>
        <w:rPr>
          <w:rFonts w:cs="Cambria"/>
        </w:rPr>
        <w:separator/>
      </w:r>
    </w:p>
  </w:endnote>
  <w:endnote w:type="continuationSeparator" w:id="0">
    <w:p w14:paraId="21660654" w14:textId="77777777" w:rsidR="00043D66" w:rsidRDefault="00043D66">
      <w:pPr>
        <w:rPr>
          <w:rFonts w:cs="Cambria"/>
        </w:rPr>
      </w:pPr>
      <w:r>
        <w:rPr>
          <w:rFonts w:cs="Cambr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19A45" w14:textId="5CDC0DDC" w:rsidR="00830A97" w:rsidRDefault="005479FE">
    <w:pPr>
      <w:pStyle w:val="Footer"/>
      <w:ind w:right="360"/>
      <w:rPr>
        <w:rFonts w:cs="Cambria"/>
      </w:rPr>
    </w:pPr>
    <w:r>
      <w:rPr>
        <w:rFonts w:ascii="Arial" w:hAnsi="Arial" w:cs="Arial"/>
        <w:sz w:val="22"/>
        <w:szCs w:val="22"/>
      </w:rPr>
      <w:t xml:space="preserve">JR   24 August 2020 </w:t>
    </w:r>
    <w:r w:rsidRPr="005479FE">
      <w:rPr>
        <w:rFonts w:cs="Cambria"/>
      </w:rPr>
      <w:ptab w:relativeTo="margin" w:alignment="center" w:leader="none"/>
    </w:r>
    <w:r w:rsidRPr="005479FE">
      <w:rPr>
        <w:rFonts w:cs="Cambria"/>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A689C" w14:textId="77777777" w:rsidR="00043D66" w:rsidRDefault="00043D66">
      <w:pPr>
        <w:rPr>
          <w:rFonts w:cs="Cambria"/>
        </w:rPr>
      </w:pPr>
      <w:r>
        <w:rPr>
          <w:rFonts w:cs="Cambria"/>
        </w:rPr>
        <w:separator/>
      </w:r>
    </w:p>
  </w:footnote>
  <w:footnote w:type="continuationSeparator" w:id="0">
    <w:p w14:paraId="365F5ABB" w14:textId="77777777" w:rsidR="00043D66" w:rsidRDefault="00043D66">
      <w:pPr>
        <w:rPr>
          <w:rFonts w:cs="Cambria"/>
        </w:rPr>
      </w:pPr>
      <w:r>
        <w:rPr>
          <w:rFonts w:cs="Cambri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9334B"/>
    <w:multiLevelType w:val="hybridMultilevel"/>
    <w:tmpl w:val="F0E874D4"/>
    <w:lvl w:ilvl="0" w:tplc="04090009">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1C1"/>
    <w:rsid w:val="00043D66"/>
    <w:rsid w:val="00071ED3"/>
    <w:rsid w:val="000E519D"/>
    <w:rsid w:val="00151758"/>
    <w:rsid w:val="00161738"/>
    <w:rsid w:val="00195FA4"/>
    <w:rsid w:val="001E216E"/>
    <w:rsid w:val="002021C1"/>
    <w:rsid w:val="002F6B00"/>
    <w:rsid w:val="00364985"/>
    <w:rsid w:val="003C08E6"/>
    <w:rsid w:val="003C33E6"/>
    <w:rsid w:val="005462AC"/>
    <w:rsid w:val="005479FE"/>
    <w:rsid w:val="00561AD8"/>
    <w:rsid w:val="0060141A"/>
    <w:rsid w:val="006D5671"/>
    <w:rsid w:val="006D6A0B"/>
    <w:rsid w:val="00701DF2"/>
    <w:rsid w:val="00713B1D"/>
    <w:rsid w:val="0074748B"/>
    <w:rsid w:val="00787BA1"/>
    <w:rsid w:val="00807A7F"/>
    <w:rsid w:val="00830A97"/>
    <w:rsid w:val="00833BAE"/>
    <w:rsid w:val="008577E8"/>
    <w:rsid w:val="00926B6C"/>
    <w:rsid w:val="0099178A"/>
    <w:rsid w:val="009A11F1"/>
    <w:rsid w:val="00A607D4"/>
    <w:rsid w:val="00A93AD1"/>
    <w:rsid w:val="00AC7D6D"/>
    <w:rsid w:val="00AF4EC6"/>
    <w:rsid w:val="00B05762"/>
    <w:rsid w:val="00B540BC"/>
    <w:rsid w:val="00B631F3"/>
    <w:rsid w:val="00DC0DAE"/>
    <w:rsid w:val="00E50C5D"/>
    <w:rsid w:val="00ED4C06"/>
    <w:rsid w:val="00EE5901"/>
    <w:rsid w:val="00F0111C"/>
    <w:rsid w:val="00F564B1"/>
    <w:rsid w:val="00F70487"/>
    <w:rsid w:val="00F73826"/>
    <w:rsid w:val="00F97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3F3B0"/>
  <w15:chartTrackingRefBased/>
  <w15:docId w15:val="{35DB3114-EDA3-45BB-8985-AE4D4831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hAnsi="Cambria"/>
      <w:sz w:val="24"/>
      <w:szCs w:val="24"/>
      <w:lang w:val="en-US" w:eastAsia="en-US"/>
    </w:rPr>
  </w:style>
  <w:style w:type="paragraph" w:styleId="Heading1">
    <w:name w:val="heading 1"/>
    <w:basedOn w:val="Normal"/>
    <w:next w:val="Normal"/>
    <w:qFormat/>
    <w:pPr>
      <w:keepNext/>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character" w:styleId="Strong">
    <w:name w:val="Strong"/>
    <w:qFormat/>
    <w:rPr>
      <w:rFonts w:ascii="Times New Roman" w:hAnsi="Times New Roman" w:cs="Times New Roman"/>
      <w:b/>
      <w:bCs/>
    </w:rPr>
  </w:style>
  <w:style w:type="paragraph" w:styleId="Footer">
    <w:name w:val="footer"/>
    <w:basedOn w:val="Normal"/>
    <w:semiHidden/>
    <w:pPr>
      <w:tabs>
        <w:tab w:val="center" w:pos="4153"/>
        <w:tab w:val="right" w:pos="8306"/>
      </w:tabs>
    </w:pPr>
  </w:style>
  <w:style w:type="character" w:customStyle="1" w:styleId="FooterChar">
    <w:name w:val="Footer Char"/>
    <w:rPr>
      <w:rFonts w:ascii="Cambria" w:hAnsi="Cambria" w:cs="Cambria"/>
      <w:sz w:val="24"/>
      <w:szCs w:val="24"/>
      <w:lang w:val="en-US" w:eastAsia="en-US"/>
    </w:rPr>
  </w:style>
  <w:style w:type="character" w:styleId="PageNumber">
    <w:name w:val="page number"/>
    <w:semiHidden/>
    <w:rPr>
      <w:rFonts w:ascii="Times New Roman" w:hAnsi="Times New Roman" w:cs="Times New Roman"/>
    </w:rPr>
  </w:style>
  <w:style w:type="paragraph" w:styleId="BodyText">
    <w:name w:val="Body Text"/>
    <w:basedOn w:val="Normal"/>
    <w:semiHidden/>
    <w:rPr>
      <w:rFonts w:ascii="Arial" w:hAnsi="Arial" w:cs="Arial"/>
      <w:b/>
    </w:rPr>
  </w:style>
  <w:style w:type="paragraph" w:styleId="BalloonText">
    <w:name w:val="Balloon Text"/>
    <w:basedOn w:val="Normal"/>
    <w:link w:val="BalloonTextChar"/>
    <w:uiPriority w:val="99"/>
    <w:semiHidden/>
    <w:unhideWhenUsed/>
    <w:rsid w:val="00F738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826"/>
    <w:rPr>
      <w:rFonts w:ascii="Segoe UI" w:hAnsi="Segoe UI" w:cs="Segoe UI"/>
      <w:sz w:val="18"/>
      <w:szCs w:val="18"/>
      <w:lang w:val="en-US" w:eastAsia="en-US"/>
    </w:rPr>
  </w:style>
  <w:style w:type="paragraph" w:styleId="Header">
    <w:name w:val="header"/>
    <w:basedOn w:val="Normal"/>
    <w:link w:val="HeaderChar"/>
    <w:uiPriority w:val="99"/>
    <w:unhideWhenUsed/>
    <w:rsid w:val="005479FE"/>
    <w:pPr>
      <w:tabs>
        <w:tab w:val="center" w:pos="4513"/>
        <w:tab w:val="right" w:pos="9026"/>
      </w:tabs>
    </w:pPr>
  </w:style>
  <w:style w:type="character" w:customStyle="1" w:styleId="HeaderChar">
    <w:name w:val="Header Char"/>
    <w:basedOn w:val="DefaultParagraphFont"/>
    <w:link w:val="Header"/>
    <w:uiPriority w:val="99"/>
    <w:rsid w:val="005479FE"/>
    <w:rPr>
      <w:rFonts w:ascii="Cambria" w:hAnsi="Cambria"/>
      <w:sz w:val="24"/>
      <w:szCs w:val="24"/>
      <w:lang w:val="en-US" w:eastAsia="en-US"/>
    </w:rPr>
  </w:style>
  <w:style w:type="character" w:styleId="Hyperlink">
    <w:name w:val="Hyperlink"/>
    <w:basedOn w:val="DefaultParagraphFont"/>
    <w:uiPriority w:val="99"/>
    <w:unhideWhenUsed/>
    <w:rsid w:val="00E50C5D"/>
    <w:rPr>
      <w:color w:val="0563C1" w:themeColor="hyperlink"/>
      <w:u w:val="single"/>
    </w:rPr>
  </w:style>
  <w:style w:type="character" w:styleId="UnresolvedMention">
    <w:name w:val="Unresolved Mention"/>
    <w:basedOn w:val="DefaultParagraphFont"/>
    <w:uiPriority w:val="99"/>
    <w:semiHidden/>
    <w:unhideWhenUsed/>
    <w:rsid w:val="00E50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gland.chcsubmission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CHC Training</vt:lpstr>
    </vt:vector>
  </TitlesOfParts>
  <Company>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 Training</dc:title>
  <dc:subject/>
  <dc:creator>Jane Reynolds</dc:creator>
  <cp:keywords/>
  <dc:description/>
  <cp:lastModifiedBy>Karen Scarsbrook</cp:lastModifiedBy>
  <cp:revision>2</cp:revision>
  <cp:lastPrinted>2016-04-03T19:45:00Z</cp:lastPrinted>
  <dcterms:created xsi:type="dcterms:W3CDTF">2021-03-05T14:12:00Z</dcterms:created>
  <dcterms:modified xsi:type="dcterms:W3CDTF">2021-03-05T14:12:00Z</dcterms:modified>
</cp:coreProperties>
</file>