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211D3" w14:textId="3BD157FB" w:rsidR="0063332F" w:rsidRDefault="00A037D7" w:rsidP="00F94B79">
      <w:pPr>
        <w:pStyle w:val="ListParagraph"/>
        <w:ind w:left="567"/>
        <w:rPr>
          <w:rFonts w:ascii="Arial" w:hAnsi="Arial" w:cs="Arial"/>
          <w:b/>
          <w:bCs/>
          <w:sz w:val="40"/>
          <w:szCs w:val="40"/>
        </w:rPr>
      </w:pPr>
      <w:sdt>
        <w:sdtPr>
          <w:rPr>
            <w:rFonts w:eastAsiaTheme="minorHAnsi"/>
            <w:lang w:val="en-GB"/>
          </w:rPr>
          <w:id w:val="-39677985"/>
          <w:docPartObj>
            <w:docPartGallery w:val="Cover Pages"/>
            <w:docPartUnique/>
          </w:docPartObj>
        </w:sdtPr>
        <w:sdtEndPr>
          <w:rPr>
            <w:rFonts w:eastAsia="Times New Roman"/>
            <w:lang w:val="en-US"/>
          </w:rPr>
        </w:sdtEndPr>
        <w:sdtContent>
          <w:r w:rsidR="00CB479C">
            <w:rPr>
              <w:noProof/>
              <w:lang w:eastAsia="en-GB"/>
            </w:rPr>
            <w:drawing>
              <wp:anchor distT="0" distB="0" distL="114300" distR="114300" simplePos="0" relativeHeight="251662336" behindDoc="0" locked="0" layoutInCell="1" allowOverlap="1" wp14:anchorId="1DBD9734" wp14:editId="3CEC6FEE">
                <wp:simplePos x="0" y="0"/>
                <wp:positionH relativeFrom="page">
                  <wp:posOffset>6353175</wp:posOffset>
                </wp:positionH>
                <wp:positionV relativeFrom="page">
                  <wp:posOffset>371475</wp:posOffset>
                </wp:positionV>
                <wp:extent cx="809625" cy="328930"/>
                <wp:effectExtent l="0" t="0" r="3175"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09625" cy="328930"/>
                        </a:xfrm>
                        <a:prstGeom prst="rect">
                          <a:avLst/>
                        </a:prstGeom>
                        <a:noFill/>
                      </pic:spPr>
                    </pic:pic>
                  </a:graphicData>
                </a:graphic>
                <wp14:sizeRelH relativeFrom="margin">
                  <wp14:pctWidth>0</wp14:pctWidth>
                </wp14:sizeRelH>
                <wp14:sizeRelV relativeFrom="margin">
                  <wp14:pctHeight>0</wp14:pctHeight>
                </wp14:sizeRelV>
              </wp:anchor>
            </w:drawing>
          </w:r>
          <w:r w:rsidR="00F94B79">
            <w:rPr>
              <w:rFonts w:ascii="Arial" w:hAnsi="Arial" w:cs="Arial"/>
              <w:b/>
              <w:bCs/>
              <w:sz w:val="40"/>
              <w:szCs w:val="40"/>
            </w:rPr>
            <w:t>NHS Continuing Healthcare Independent Review</w:t>
          </w:r>
        </w:sdtContent>
      </w:sdt>
      <w:r w:rsidR="0063332F">
        <w:rPr>
          <w:rFonts w:ascii="Arial" w:hAnsi="Arial" w:cs="Arial"/>
          <w:b/>
          <w:bCs/>
          <w:sz w:val="40"/>
          <w:szCs w:val="40"/>
        </w:rPr>
        <w:t>: an online Workshop for new Panel</w:t>
      </w:r>
      <w:r w:rsidR="006106D2">
        <w:rPr>
          <w:rFonts w:ascii="Arial" w:hAnsi="Arial" w:cs="Arial"/>
          <w:b/>
          <w:bCs/>
          <w:sz w:val="40"/>
          <w:szCs w:val="40"/>
        </w:rPr>
        <w:t xml:space="preserve"> Members</w:t>
      </w:r>
    </w:p>
    <w:p w14:paraId="56927DDA" w14:textId="77777777" w:rsidR="0063332F" w:rsidRDefault="0063332F" w:rsidP="00F94B79">
      <w:pPr>
        <w:pStyle w:val="ListParagraph"/>
        <w:ind w:left="567"/>
        <w:rPr>
          <w:rFonts w:ascii="Arial" w:hAnsi="Arial" w:cs="Arial"/>
          <w:b/>
          <w:bCs/>
          <w:sz w:val="28"/>
          <w:szCs w:val="40"/>
        </w:rPr>
      </w:pPr>
    </w:p>
    <w:p w14:paraId="4CF308DC" w14:textId="1F241396" w:rsidR="0063332F" w:rsidRDefault="0063332F" w:rsidP="00F94B79">
      <w:pPr>
        <w:pStyle w:val="ListParagraph"/>
        <w:ind w:left="567"/>
        <w:rPr>
          <w:rFonts w:ascii="Arial" w:hAnsi="Arial" w:cs="Arial"/>
          <w:b/>
          <w:bCs/>
          <w:sz w:val="28"/>
          <w:szCs w:val="40"/>
        </w:rPr>
      </w:pPr>
      <w:r>
        <w:rPr>
          <w:rFonts w:ascii="Arial" w:hAnsi="Arial" w:cs="Arial"/>
          <w:b/>
          <w:bCs/>
          <w:sz w:val="28"/>
          <w:szCs w:val="40"/>
        </w:rPr>
        <w:t xml:space="preserve">Date: </w:t>
      </w:r>
      <w:r w:rsidR="007D053B">
        <w:rPr>
          <w:rFonts w:ascii="Arial" w:hAnsi="Arial" w:cs="Arial"/>
          <w:b/>
          <w:bCs/>
          <w:sz w:val="28"/>
          <w:szCs w:val="40"/>
        </w:rPr>
        <w:t>6 December</w:t>
      </w:r>
      <w:r w:rsidR="006106D2">
        <w:rPr>
          <w:rFonts w:ascii="Arial" w:hAnsi="Arial" w:cs="Arial"/>
          <w:b/>
          <w:bCs/>
          <w:sz w:val="28"/>
          <w:szCs w:val="40"/>
        </w:rPr>
        <w:t xml:space="preserve"> 2021</w:t>
      </w:r>
    </w:p>
    <w:p w14:paraId="22A7B2A5" w14:textId="77777777" w:rsidR="0063332F" w:rsidRDefault="0063332F" w:rsidP="00F94B79">
      <w:pPr>
        <w:pStyle w:val="ListParagraph"/>
        <w:ind w:left="567"/>
        <w:rPr>
          <w:rFonts w:ascii="Arial" w:hAnsi="Arial" w:cs="Arial"/>
          <w:b/>
          <w:bCs/>
          <w:sz w:val="28"/>
          <w:szCs w:val="40"/>
        </w:rPr>
      </w:pPr>
    </w:p>
    <w:p w14:paraId="167D2BCD" w14:textId="77777777" w:rsidR="0063332F" w:rsidRDefault="0063332F" w:rsidP="00F94B79">
      <w:pPr>
        <w:pStyle w:val="ListParagraph"/>
        <w:ind w:left="567"/>
        <w:rPr>
          <w:rFonts w:ascii="Arial" w:hAnsi="Arial" w:cs="Arial"/>
          <w:b/>
          <w:bCs/>
          <w:sz w:val="28"/>
          <w:szCs w:val="40"/>
        </w:rPr>
      </w:pPr>
      <w:r>
        <w:rPr>
          <w:rFonts w:ascii="Arial" w:hAnsi="Arial" w:cs="Arial"/>
          <w:b/>
          <w:bCs/>
          <w:sz w:val="28"/>
          <w:szCs w:val="40"/>
        </w:rPr>
        <w:t>Microsoft TEAMS</w:t>
      </w:r>
    </w:p>
    <w:p w14:paraId="12FB7126" w14:textId="3132C4EE" w:rsidR="0063332F" w:rsidRDefault="0063332F" w:rsidP="0063332F">
      <w:pPr>
        <w:pStyle w:val="ListParagraph"/>
        <w:ind w:left="0"/>
        <w:rPr>
          <w:rFonts w:ascii="Arial" w:hAnsi="Arial" w:cs="Arial"/>
          <w:b/>
          <w:bCs/>
          <w:sz w:val="22"/>
          <w:szCs w:val="22"/>
        </w:rPr>
      </w:pPr>
      <w:r>
        <w:rPr>
          <w:rFonts w:ascii="Arial" w:hAnsi="Arial" w:cs="Arial"/>
          <w:b/>
          <w:bCs/>
          <w:sz w:val="40"/>
          <w:szCs w:val="40"/>
        </w:rPr>
        <w:t xml:space="preserve">          </w:t>
      </w:r>
      <w:r>
        <w:rPr>
          <w:rFonts w:ascii="Arial" w:hAnsi="Arial" w:cs="Arial"/>
          <w:b/>
          <w:bCs/>
          <w:sz w:val="32"/>
          <w:szCs w:val="32"/>
        </w:rPr>
        <w:t xml:space="preserve">                      </w:t>
      </w:r>
    </w:p>
    <w:p w14:paraId="53307FD7" w14:textId="77777777" w:rsidR="0063332F" w:rsidRDefault="0063332F" w:rsidP="0063332F">
      <w:pPr>
        <w:pStyle w:val="ListParagraph"/>
        <w:ind w:left="0"/>
        <w:rPr>
          <w:rFonts w:ascii="Arial" w:hAnsi="Arial" w:cs="Arial"/>
          <w:b/>
          <w:bCs/>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0"/>
        <w:gridCol w:w="4931"/>
        <w:gridCol w:w="2745"/>
      </w:tblGrid>
      <w:tr w:rsidR="0063332F" w:rsidRPr="00455F01" w14:paraId="6594D944" w14:textId="77777777" w:rsidTr="000952F3">
        <w:tc>
          <w:tcPr>
            <w:tcW w:w="840" w:type="dxa"/>
            <w:shd w:val="clear" w:color="auto" w:fill="C0C0C0"/>
          </w:tcPr>
          <w:p w14:paraId="06A54E6D" w14:textId="77777777" w:rsidR="0063332F" w:rsidRPr="00455F01" w:rsidRDefault="0063332F" w:rsidP="000952F3">
            <w:pPr>
              <w:rPr>
                <w:rFonts w:ascii="Arial" w:hAnsi="Arial" w:cs="Arial"/>
                <w:b/>
                <w:bCs/>
              </w:rPr>
            </w:pPr>
            <w:r w:rsidRPr="00455F01">
              <w:rPr>
                <w:rFonts w:ascii="Arial" w:hAnsi="Arial" w:cs="Arial"/>
                <w:b/>
                <w:bCs/>
                <w:sz w:val="22"/>
                <w:szCs w:val="22"/>
              </w:rPr>
              <w:t>Time</w:t>
            </w:r>
          </w:p>
        </w:tc>
        <w:tc>
          <w:tcPr>
            <w:tcW w:w="4931" w:type="dxa"/>
            <w:shd w:val="clear" w:color="auto" w:fill="C0C0C0"/>
          </w:tcPr>
          <w:p w14:paraId="0EBE4D9E" w14:textId="77777777" w:rsidR="0063332F" w:rsidRPr="00455F01" w:rsidRDefault="0063332F" w:rsidP="000952F3">
            <w:pPr>
              <w:rPr>
                <w:rFonts w:ascii="Arial" w:hAnsi="Arial" w:cs="Arial"/>
                <w:b/>
                <w:bCs/>
              </w:rPr>
            </w:pPr>
            <w:r w:rsidRPr="00455F01">
              <w:rPr>
                <w:rFonts w:ascii="Arial" w:hAnsi="Arial" w:cs="Arial"/>
                <w:b/>
                <w:bCs/>
                <w:sz w:val="22"/>
                <w:szCs w:val="22"/>
              </w:rPr>
              <w:t>Item</w:t>
            </w:r>
          </w:p>
        </w:tc>
        <w:tc>
          <w:tcPr>
            <w:tcW w:w="2745" w:type="dxa"/>
            <w:shd w:val="clear" w:color="auto" w:fill="C0C0C0"/>
          </w:tcPr>
          <w:p w14:paraId="35B46BB5" w14:textId="77777777" w:rsidR="0063332F" w:rsidRPr="00455F01" w:rsidRDefault="0063332F" w:rsidP="000952F3">
            <w:pPr>
              <w:rPr>
                <w:rFonts w:ascii="Arial" w:hAnsi="Arial" w:cs="Arial"/>
                <w:b/>
                <w:bCs/>
              </w:rPr>
            </w:pPr>
            <w:r w:rsidRPr="00455F01">
              <w:rPr>
                <w:rFonts w:ascii="Arial" w:hAnsi="Arial" w:cs="Arial"/>
                <w:b/>
                <w:bCs/>
                <w:sz w:val="22"/>
                <w:szCs w:val="22"/>
              </w:rPr>
              <w:t>Who</w:t>
            </w:r>
          </w:p>
        </w:tc>
      </w:tr>
      <w:tr w:rsidR="0063332F" w:rsidRPr="00455F01" w14:paraId="5E430864" w14:textId="77777777" w:rsidTr="000952F3">
        <w:tc>
          <w:tcPr>
            <w:tcW w:w="840" w:type="dxa"/>
            <w:shd w:val="clear" w:color="auto" w:fill="E0E0E0"/>
          </w:tcPr>
          <w:p w14:paraId="1A5FEFBB" w14:textId="53E8EF2B" w:rsidR="0063332F" w:rsidRPr="00455F01" w:rsidRDefault="0063332F" w:rsidP="000952F3">
            <w:pPr>
              <w:rPr>
                <w:rFonts w:ascii="Arial" w:hAnsi="Arial" w:cs="Arial"/>
                <w:sz w:val="20"/>
                <w:szCs w:val="20"/>
              </w:rPr>
            </w:pPr>
            <w:r>
              <w:rPr>
                <w:rFonts w:ascii="Arial" w:hAnsi="Arial" w:cs="Arial"/>
                <w:sz w:val="20"/>
                <w:szCs w:val="20"/>
              </w:rPr>
              <w:t>1</w:t>
            </w:r>
            <w:r w:rsidR="005562E1">
              <w:rPr>
                <w:rFonts w:ascii="Arial" w:hAnsi="Arial" w:cs="Arial"/>
                <w:sz w:val="20"/>
                <w:szCs w:val="20"/>
              </w:rPr>
              <w:t>0</w:t>
            </w:r>
            <w:r>
              <w:rPr>
                <w:rFonts w:ascii="Arial" w:hAnsi="Arial" w:cs="Arial"/>
                <w:sz w:val="20"/>
                <w:szCs w:val="20"/>
              </w:rPr>
              <w:t>.00</w:t>
            </w:r>
          </w:p>
        </w:tc>
        <w:tc>
          <w:tcPr>
            <w:tcW w:w="7676" w:type="dxa"/>
            <w:gridSpan w:val="2"/>
            <w:shd w:val="clear" w:color="auto" w:fill="E0E0E0"/>
          </w:tcPr>
          <w:p w14:paraId="2DE7A2A3" w14:textId="77777777" w:rsidR="0063332F" w:rsidRDefault="0063332F" w:rsidP="006106D2">
            <w:pPr>
              <w:rPr>
                <w:rFonts w:ascii="Arial" w:hAnsi="Arial" w:cs="Arial"/>
                <w:b/>
                <w:bCs/>
                <w:sz w:val="22"/>
                <w:szCs w:val="22"/>
              </w:rPr>
            </w:pPr>
            <w:r>
              <w:rPr>
                <w:rFonts w:ascii="Arial" w:hAnsi="Arial" w:cs="Arial"/>
                <w:b/>
                <w:bCs/>
                <w:sz w:val="22"/>
                <w:szCs w:val="22"/>
              </w:rPr>
              <w:t xml:space="preserve">Please check in to TEAMS, refreshments to hand! </w:t>
            </w:r>
          </w:p>
          <w:p w14:paraId="6D7C8D3B" w14:textId="467FBFA3" w:rsidR="006106D2" w:rsidRPr="00455F01" w:rsidRDefault="006106D2" w:rsidP="006106D2">
            <w:pPr>
              <w:rPr>
                <w:rFonts w:ascii="Arial" w:hAnsi="Arial" w:cs="Arial"/>
              </w:rPr>
            </w:pPr>
          </w:p>
        </w:tc>
      </w:tr>
      <w:tr w:rsidR="0063332F" w:rsidRPr="00455F01" w14:paraId="4C1489D2" w14:textId="77777777" w:rsidTr="000952F3">
        <w:tc>
          <w:tcPr>
            <w:tcW w:w="840" w:type="dxa"/>
          </w:tcPr>
          <w:p w14:paraId="4CA5DD30" w14:textId="7D763A0C" w:rsidR="0063332F" w:rsidRPr="00455F01" w:rsidRDefault="0063332F" w:rsidP="000952F3">
            <w:pPr>
              <w:rPr>
                <w:rFonts w:ascii="Arial" w:hAnsi="Arial" w:cs="Arial"/>
                <w:sz w:val="20"/>
                <w:szCs w:val="20"/>
              </w:rPr>
            </w:pPr>
            <w:r>
              <w:rPr>
                <w:rFonts w:ascii="Arial" w:hAnsi="Arial" w:cs="Arial"/>
                <w:sz w:val="20"/>
                <w:szCs w:val="20"/>
              </w:rPr>
              <w:t>1</w:t>
            </w:r>
            <w:r w:rsidR="005562E1">
              <w:rPr>
                <w:rFonts w:ascii="Arial" w:hAnsi="Arial" w:cs="Arial"/>
                <w:sz w:val="20"/>
                <w:szCs w:val="20"/>
              </w:rPr>
              <w:t>0</w:t>
            </w:r>
            <w:r>
              <w:rPr>
                <w:rFonts w:ascii="Arial" w:hAnsi="Arial" w:cs="Arial"/>
                <w:sz w:val="20"/>
                <w:szCs w:val="20"/>
              </w:rPr>
              <w:t>.10</w:t>
            </w:r>
          </w:p>
        </w:tc>
        <w:tc>
          <w:tcPr>
            <w:tcW w:w="4931" w:type="dxa"/>
          </w:tcPr>
          <w:p w14:paraId="122353C1" w14:textId="77777777" w:rsidR="0063332F" w:rsidRPr="00455F01" w:rsidRDefault="0063332F" w:rsidP="000952F3">
            <w:pPr>
              <w:rPr>
                <w:rFonts w:ascii="Arial" w:hAnsi="Arial" w:cs="Arial"/>
                <w:b/>
                <w:bCs/>
              </w:rPr>
            </w:pPr>
            <w:r w:rsidRPr="00455F01">
              <w:rPr>
                <w:rFonts w:ascii="Arial" w:hAnsi="Arial" w:cs="Arial"/>
                <w:b/>
                <w:bCs/>
                <w:sz w:val="22"/>
                <w:szCs w:val="22"/>
              </w:rPr>
              <w:t>Introductions</w:t>
            </w:r>
          </w:p>
        </w:tc>
        <w:tc>
          <w:tcPr>
            <w:tcW w:w="2745" w:type="dxa"/>
          </w:tcPr>
          <w:p w14:paraId="7050DA5E" w14:textId="77777777" w:rsidR="0063332F" w:rsidRPr="00455F01" w:rsidRDefault="0063332F" w:rsidP="000952F3">
            <w:pPr>
              <w:rPr>
                <w:rFonts w:ascii="Arial" w:hAnsi="Arial" w:cs="Arial"/>
              </w:rPr>
            </w:pPr>
            <w:r w:rsidRPr="00455F01">
              <w:rPr>
                <w:rFonts w:ascii="Arial" w:hAnsi="Arial" w:cs="Arial"/>
                <w:sz w:val="22"/>
                <w:szCs w:val="22"/>
              </w:rPr>
              <w:t>Jane Reynolds</w:t>
            </w:r>
          </w:p>
          <w:p w14:paraId="68D63E62" w14:textId="77777777" w:rsidR="0063332F" w:rsidRPr="00455F01" w:rsidRDefault="0063332F" w:rsidP="000952F3">
            <w:pPr>
              <w:rPr>
                <w:rFonts w:ascii="Arial" w:hAnsi="Arial" w:cs="Arial"/>
              </w:rPr>
            </w:pPr>
            <w:r w:rsidRPr="00455F01">
              <w:rPr>
                <w:rFonts w:ascii="Arial" w:hAnsi="Arial" w:cs="Arial"/>
                <w:sz w:val="22"/>
                <w:szCs w:val="22"/>
              </w:rPr>
              <w:t>Chairman, NHS England (London Region) Continuing Healthcare Independent Review Panel</w:t>
            </w:r>
          </w:p>
          <w:p w14:paraId="7E2427B7" w14:textId="77777777" w:rsidR="0063332F" w:rsidRPr="00455F01" w:rsidRDefault="0063332F" w:rsidP="000952F3">
            <w:pPr>
              <w:rPr>
                <w:rFonts w:ascii="Arial" w:hAnsi="Arial" w:cs="Arial"/>
              </w:rPr>
            </w:pPr>
          </w:p>
        </w:tc>
      </w:tr>
      <w:tr w:rsidR="0063332F" w:rsidRPr="00455F01" w14:paraId="35CCB1A6" w14:textId="77777777" w:rsidTr="000952F3">
        <w:tc>
          <w:tcPr>
            <w:tcW w:w="840" w:type="dxa"/>
          </w:tcPr>
          <w:p w14:paraId="4AF81E52" w14:textId="71C51245" w:rsidR="0063332F" w:rsidRPr="00455F01" w:rsidRDefault="0063332F" w:rsidP="000952F3">
            <w:pPr>
              <w:rPr>
                <w:rFonts w:ascii="Arial" w:hAnsi="Arial" w:cs="Arial"/>
                <w:sz w:val="20"/>
                <w:szCs w:val="20"/>
              </w:rPr>
            </w:pPr>
            <w:r>
              <w:rPr>
                <w:rFonts w:ascii="Arial" w:hAnsi="Arial" w:cs="Arial"/>
                <w:sz w:val="20"/>
                <w:szCs w:val="20"/>
              </w:rPr>
              <w:t>1</w:t>
            </w:r>
            <w:r w:rsidR="005562E1">
              <w:rPr>
                <w:rFonts w:ascii="Arial" w:hAnsi="Arial" w:cs="Arial"/>
                <w:sz w:val="20"/>
                <w:szCs w:val="20"/>
              </w:rPr>
              <w:t>0</w:t>
            </w:r>
            <w:r>
              <w:rPr>
                <w:rFonts w:ascii="Arial" w:hAnsi="Arial" w:cs="Arial"/>
                <w:sz w:val="20"/>
                <w:szCs w:val="20"/>
              </w:rPr>
              <w:t>.20 – 1</w:t>
            </w:r>
            <w:r w:rsidR="005562E1">
              <w:rPr>
                <w:rFonts w:ascii="Arial" w:hAnsi="Arial" w:cs="Arial"/>
                <w:sz w:val="20"/>
                <w:szCs w:val="20"/>
              </w:rPr>
              <w:t>0.</w:t>
            </w:r>
            <w:r>
              <w:rPr>
                <w:rFonts w:ascii="Arial" w:hAnsi="Arial" w:cs="Arial"/>
                <w:sz w:val="20"/>
                <w:szCs w:val="20"/>
              </w:rPr>
              <w:t>35</w:t>
            </w:r>
          </w:p>
        </w:tc>
        <w:tc>
          <w:tcPr>
            <w:tcW w:w="4931" w:type="dxa"/>
          </w:tcPr>
          <w:p w14:paraId="2BB0123F" w14:textId="77777777" w:rsidR="0063332F" w:rsidRDefault="0063332F" w:rsidP="000952F3">
            <w:pPr>
              <w:rPr>
                <w:rFonts w:ascii="Arial" w:hAnsi="Arial" w:cs="Arial"/>
                <w:b/>
                <w:bCs/>
                <w:sz w:val="22"/>
                <w:szCs w:val="22"/>
              </w:rPr>
            </w:pPr>
            <w:r>
              <w:rPr>
                <w:rFonts w:ascii="Arial" w:hAnsi="Arial" w:cs="Arial"/>
                <w:b/>
                <w:bCs/>
                <w:sz w:val="22"/>
                <w:szCs w:val="22"/>
              </w:rPr>
              <w:t xml:space="preserve">Why your involvement is needed and the basic information about what, where, when, how often you would participate in Independent Review Panel meetings, and the administrative arrangements for scheduling dates and </w:t>
            </w:r>
            <w:proofErr w:type="spellStart"/>
            <w:r>
              <w:rPr>
                <w:rFonts w:ascii="Arial" w:hAnsi="Arial" w:cs="Arial"/>
                <w:b/>
                <w:bCs/>
                <w:sz w:val="22"/>
                <w:szCs w:val="22"/>
              </w:rPr>
              <w:t>despatching</w:t>
            </w:r>
            <w:proofErr w:type="spellEnd"/>
            <w:r>
              <w:rPr>
                <w:rFonts w:ascii="Arial" w:hAnsi="Arial" w:cs="Arial"/>
                <w:b/>
                <w:bCs/>
                <w:sz w:val="22"/>
                <w:szCs w:val="22"/>
              </w:rPr>
              <w:t xml:space="preserve"> case files</w:t>
            </w:r>
          </w:p>
          <w:p w14:paraId="1CB8C84A" w14:textId="77777777" w:rsidR="0063332F" w:rsidRPr="004D144B" w:rsidRDefault="0063332F" w:rsidP="000952F3">
            <w:pPr>
              <w:rPr>
                <w:rFonts w:ascii="Arial" w:hAnsi="Arial" w:cs="Arial"/>
                <w:b/>
                <w:bCs/>
                <w:sz w:val="22"/>
                <w:szCs w:val="22"/>
              </w:rPr>
            </w:pPr>
          </w:p>
        </w:tc>
        <w:tc>
          <w:tcPr>
            <w:tcW w:w="2745" w:type="dxa"/>
          </w:tcPr>
          <w:p w14:paraId="77E88AB5" w14:textId="77777777" w:rsidR="0063332F" w:rsidRDefault="0063332F" w:rsidP="000952F3">
            <w:pPr>
              <w:rPr>
                <w:rFonts w:ascii="Arial" w:hAnsi="Arial" w:cs="Arial"/>
                <w:sz w:val="22"/>
                <w:szCs w:val="22"/>
              </w:rPr>
            </w:pPr>
            <w:r>
              <w:rPr>
                <w:rFonts w:ascii="Arial" w:hAnsi="Arial" w:cs="Arial"/>
                <w:sz w:val="22"/>
                <w:szCs w:val="22"/>
              </w:rPr>
              <w:t>Karen Scarsbrook</w:t>
            </w:r>
          </w:p>
          <w:p w14:paraId="2F1E3B10" w14:textId="77777777" w:rsidR="0063332F" w:rsidRPr="00455F01" w:rsidRDefault="0063332F" w:rsidP="000952F3">
            <w:pPr>
              <w:rPr>
                <w:rFonts w:ascii="Arial" w:hAnsi="Arial" w:cs="Arial"/>
              </w:rPr>
            </w:pPr>
            <w:r>
              <w:rPr>
                <w:rFonts w:ascii="Arial" w:hAnsi="Arial" w:cs="Arial"/>
              </w:rPr>
              <w:t>Continuing Healthcare Regional Lead, NHSE/I (London)</w:t>
            </w:r>
          </w:p>
        </w:tc>
      </w:tr>
      <w:tr w:rsidR="0063332F" w:rsidRPr="00455F01" w14:paraId="4035BCCC" w14:textId="77777777" w:rsidTr="000952F3">
        <w:tc>
          <w:tcPr>
            <w:tcW w:w="840" w:type="dxa"/>
          </w:tcPr>
          <w:p w14:paraId="08C8092C" w14:textId="28F28DAF" w:rsidR="0063332F" w:rsidRPr="00455F01" w:rsidRDefault="0063332F" w:rsidP="002C0D54">
            <w:pPr>
              <w:spacing w:after="120"/>
              <w:rPr>
                <w:rFonts w:ascii="Arial" w:hAnsi="Arial" w:cs="Arial"/>
                <w:sz w:val="20"/>
                <w:szCs w:val="20"/>
              </w:rPr>
            </w:pPr>
            <w:r>
              <w:rPr>
                <w:rFonts w:ascii="Arial" w:hAnsi="Arial" w:cs="Arial"/>
                <w:sz w:val="20"/>
                <w:szCs w:val="20"/>
              </w:rPr>
              <w:t>1</w:t>
            </w:r>
            <w:r w:rsidR="005562E1">
              <w:rPr>
                <w:rFonts w:ascii="Arial" w:hAnsi="Arial" w:cs="Arial"/>
                <w:sz w:val="20"/>
                <w:szCs w:val="20"/>
              </w:rPr>
              <w:t>0</w:t>
            </w:r>
            <w:r>
              <w:rPr>
                <w:rFonts w:ascii="Arial" w:hAnsi="Arial" w:cs="Arial"/>
                <w:sz w:val="20"/>
                <w:szCs w:val="20"/>
              </w:rPr>
              <w:t>.35 – 1</w:t>
            </w:r>
            <w:r w:rsidR="005562E1">
              <w:rPr>
                <w:rFonts w:ascii="Arial" w:hAnsi="Arial" w:cs="Arial"/>
                <w:sz w:val="20"/>
                <w:szCs w:val="20"/>
              </w:rPr>
              <w:t>0</w:t>
            </w:r>
            <w:r>
              <w:rPr>
                <w:rFonts w:ascii="Arial" w:hAnsi="Arial" w:cs="Arial"/>
                <w:sz w:val="20"/>
                <w:szCs w:val="20"/>
              </w:rPr>
              <w:t>.50</w:t>
            </w:r>
          </w:p>
        </w:tc>
        <w:tc>
          <w:tcPr>
            <w:tcW w:w="4931" w:type="dxa"/>
          </w:tcPr>
          <w:p w14:paraId="7D14849E" w14:textId="77777777" w:rsidR="0063332F" w:rsidRPr="002C0D54" w:rsidRDefault="0063332F" w:rsidP="000952F3">
            <w:pPr>
              <w:rPr>
                <w:rFonts w:ascii="Arial" w:hAnsi="Arial" w:cs="Arial"/>
                <w:sz w:val="20"/>
                <w:szCs w:val="20"/>
              </w:rPr>
            </w:pPr>
            <w:r w:rsidRPr="002C0D54">
              <w:rPr>
                <w:rFonts w:ascii="Arial" w:hAnsi="Arial" w:cs="Arial"/>
                <w:sz w:val="20"/>
                <w:szCs w:val="20"/>
              </w:rPr>
              <w:t xml:space="preserve">What does </w:t>
            </w:r>
            <w:proofErr w:type="gramStart"/>
            <w:r w:rsidRPr="002C0D54">
              <w:rPr>
                <w:rFonts w:ascii="Arial" w:hAnsi="Arial" w:cs="Arial"/>
                <w:sz w:val="20"/>
                <w:szCs w:val="20"/>
              </w:rPr>
              <w:t>being</w:t>
            </w:r>
            <w:proofErr w:type="gramEnd"/>
            <w:r w:rsidRPr="002C0D54">
              <w:rPr>
                <w:rFonts w:ascii="Arial" w:hAnsi="Arial" w:cs="Arial"/>
                <w:sz w:val="20"/>
                <w:szCs w:val="20"/>
              </w:rPr>
              <w:t xml:space="preserve"> a </w:t>
            </w:r>
            <w:proofErr w:type="spellStart"/>
            <w:r w:rsidRPr="002C0D54">
              <w:rPr>
                <w:rFonts w:ascii="Arial" w:hAnsi="Arial" w:cs="Arial"/>
                <w:sz w:val="20"/>
                <w:szCs w:val="20"/>
              </w:rPr>
              <w:t>Panellist</w:t>
            </w:r>
            <w:proofErr w:type="spellEnd"/>
            <w:r w:rsidRPr="002C0D54">
              <w:rPr>
                <w:rFonts w:ascii="Arial" w:hAnsi="Arial" w:cs="Arial"/>
                <w:sz w:val="20"/>
                <w:szCs w:val="20"/>
              </w:rPr>
              <w:t xml:space="preserve"> involve?</w:t>
            </w:r>
          </w:p>
        </w:tc>
        <w:tc>
          <w:tcPr>
            <w:tcW w:w="2745" w:type="dxa"/>
          </w:tcPr>
          <w:p w14:paraId="1730A4FA" w14:textId="77777777" w:rsidR="0063332F" w:rsidRPr="00986FAE" w:rsidRDefault="0063332F" w:rsidP="000952F3">
            <w:pPr>
              <w:pStyle w:val="Heading1"/>
              <w:rPr>
                <w:b w:val="0"/>
                <w:i w:val="0"/>
              </w:rPr>
            </w:pPr>
            <w:r>
              <w:rPr>
                <w:b w:val="0"/>
                <w:i w:val="0"/>
              </w:rPr>
              <w:t>Jane Reynolds</w:t>
            </w:r>
          </w:p>
        </w:tc>
      </w:tr>
      <w:tr w:rsidR="0063332F" w:rsidRPr="00455F01" w14:paraId="36B46B5E" w14:textId="77777777" w:rsidTr="000952F3">
        <w:tc>
          <w:tcPr>
            <w:tcW w:w="840" w:type="dxa"/>
          </w:tcPr>
          <w:p w14:paraId="6898BDDE" w14:textId="284D35B2" w:rsidR="0063332F" w:rsidRPr="00455F01" w:rsidRDefault="0063332F" w:rsidP="000952F3">
            <w:pPr>
              <w:rPr>
                <w:rFonts w:ascii="Arial" w:hAnsi="Arial" w:cs="Arial"/>
                <w:sz w:val="20"/>
                <w:szCs w:val="20"/>
              </w:rPr>
            </w:pPr>
            <w:r>
              <w:rPr>
                <w:rFonts w:ascii="Arial" w:hAnsi="Arial" w:cs="Arial"/>
                <w:sz w:val="20"/>
                <w:szCs w:val="20"/>
              </w:rPr>
              <w:t>1</w:t>
            </w:r>
            <w:r w:rsidR="005562E1">
              <w:rPr>
                <w:rFonts w:ascii="Arial" w:hAnsi="Arial" w:cs="Arial"/>
                <w:sz w:val="20"/>
                <w:szCs w:val="20"/>
              </w:rPr>
              <w:t>0</w:t>
            </w:r>
            <w:r>
              <w:rPr>
                <w:rFonts w:ascii="Arial" w:hAnsi="Arial" w:cs="Arial"/>
                <w:sz w:val="20"/>
                <w:szCs w:val="20"/>
              </w:rPr>
              <w:t>.50 – 1</w:t>
            </w:r>
            <w:r w:rsidR="005562E1">
              <w:rPr>
                <w:rFonts w:ascii="Arial" w:hAnsi="Arial" w:cs="Arial"/>
                <w:sz w:val="20"/>
                <w:szCs w:val="20"/>
              </w:rPr>
              <w:t>1</w:t>
            </w:r>
            <w:r>
              <w:rPr>
                <w:rFonts w:ascii="Arial" w:hAnsi="Arial" w:cs="Arial"/>
                <w:sz w:val="20"/>
                <w:szCs w:val="20"/>
              </w:rPr>
              <w:t>.</w:t>
            </w:r>
            <w:r w:rsidR="00F54DC0">
              <w:rPr>
                <w:rFonts w:ascii="Arial" w:hAnsi="Arial" w:cs="Arial"/>
                <w:sz w:val="20"/>
                <w:szCs w:val="20"/>
              </w:rPr>
              <w:t>05</w:t>
            </w:r>
          </w:p>
        </w:tc>
        <w:tc>
          <w:tcPr>
            <w:tcW w:w="4931" w:type="dxa"/>
          </w:tcPr>
          <w:p w14:paraId="015C761D" w14:textId="77777777" w:rsidR="00F54DC0" w:rsidRDefault="00F54DC0" w:rsidP="00F54DC0">
            <w:pPr>
              <w:rPr>
                <w:rFonts w:ascii="Arial" w:hAnsi="Arial" w:cs="Arial"/>
                <w:b/>
                <w:bCs/>
                <w:sz w:val="22"/>
                <w:szCs w:val="22"/>
              </w:rPr>
            </w:pPr>
            <w:r>
              <w:rPr>
                <w:rFonts w:ascii="Arial" w:hAnsi="Arial" w:cs="Arial"/>
                <w:b/>
                <w:bCs/>
                <w:sz w:val="22"/>
                <w:szCs w:val="22"/>
              </w:rPr>
              <w:t xml:space="preserve">The view from a </w:t>
            </w:r>
            <w:proofErr w:type="spellStart"/>
            <w:r>
              <w:rPr>
                <w:rFonts w:ascii="Arial" w:hAnsi="Arial" w:cs="Arial"/>
                <w:b/>
                <w:bCs/>
                <w:sz w:val="22"/>
                <w:szCs w:val="22"/>
              </w:rPr>
              <w:t>Panellist</w:t>
            </w:r>
            <w:proofErr w:type="spellEnd"/>
          </w:p>
          <w:p w14:paraId="46B8CCBB" w14:textId="39BF08DF" w:rsidR="0063332F" w:rsidRPr="00455F01" w:rsidRDefault="0063332F" w:rsidP="000952F3">
            <w:pPr>
              <w:rPr>
                <w:rFonts w:ascii="Arial" w:hAnsi="Arial" w:cs="Arial"/>
                <w:b/>
                <w:bCs/>
              </w:rPr>
            </w:pPr>
          </w:p>
        </w:tc>
        <w:tc>
          <w:tcPr>
            <w:tcW w:w="2745" w:type="dxa"/>
          </w:tcPr>
          <w:p w14:paraId="71340BD3" w14:textId="77777777" w:rsidR="00F54DC0" w:rsidRDefault="00F54DC0" w:rsidP="00F54DC0">
            <w:pPr>
              <w:rPr>
                <w:rFonts w:ascii="Arial" w:hAnsi="Arial" w:cs="Arial"/>
                <w:sz w:val="22"/>
                <w:szCs w:val="22"/>
              </w:rPr>
            </w:pPr>
            <w:r>
              <w:rPr>
                <w:rFonts w:ascii="Arial" w:hAnsi="Arial" w:cs="Arial"/>
                <w:sz w:val="22"/>
                <w:szCs w:val="22"/>
              </w:rPr>
              <w:t>Ray Keane</w:t>
            </w:r>
          </w:p>
          <w:p w14:paraId="74B688A6" w14:textId="77777777" w:rsidR="00F54DC0" w:rsidRDefault="00F54DC0" w:rsidP="00F54DC0">
            <w:pPr>
              <w:rPr>
                <w:rFonts w:ascii="Arial" w:hAnsi="Arial" w:cs="Arial"/>
                <w:sz w:val="22"/>
                <w:szCs w:val="22"/>
              </w:rPr>
            </w:pPr>
            <w:r>
              <w:rPr>
                <w:rFonts w:ascii="Arial" w:hAnsi="Arial" w:cs="Arial"/>
                <w:sz w:val="22"/>
                <w:szCs w:val="22"/>
              </w:rPr>
              <w:t>Continuing Healthcare Improvement Manager, NHSE/I (London)</w:t>
            </w:r>
          </w:p>
          <w:p w14:paraId="3A930F08" w14:textId="59857DB2" w:rsidR="0063332F" w:rsidRPr="00455F01" w:rsidRDefault="0063332F" w:rsidP="000952F3">
            <w:pPr>
              <w:rPr>
                <w:rFonts w:ascii="Arial" w:hAnsi="Arial" w:cs="Arial"/>
              </w:rPr>
            </w:pPr>
          </w:p>
        </w:tc>
      </w:tr>
      <w:tr w:rsidR="0063332F" w:rsidRPr="00455F01" w14:paraId="776D87E2" w14:textId="77777777" w:rsidTr="000952F3">
        <w:tc>
          <w:tcPr>
            <w:tcW w:w="840" w:type="dxa"/>
          </w:tcPr>
          <w:p w14:paraId="4287B73C" w14:textId="2AEC07E8" w:rsidR="0063332F" w:rsidRDefault="0063332F" w:rsidP="002C0D54">
            <w:pPr>
              <w:spacing w:after="120"/>
              <w:rPr>
                <w:rFonts w:ascii="Arial" w:hAnsi="Arial" w:cs="Arial"/>
                <w:sz w:val="20"/>
                <w:szCs w:val="20"/>
              </w:rPr>
            </w:pPr>
            <w:r>
              <w:rPr>
                <w:rFonts w:ascii="Arial" w:hAnsi="Arial" w:cs="Arial"/>
                <w:sz w:val="20"/>
                <w:szCs w:val="20"/>
              </w:rPr>
              <w:t>1</w:t>
            </w:r>
            <w:r w:rsidR="005562E1">
              <w:rPr>
                <w:rFonts w:ascii="Arial" w:hAnsi="Arial" w:cs="Arial"/>
                <w:sz w:val="20"/>
                <w:szCs w:val="20"/>
              </w:rPr>
              <w:t>1</w:t>
            </w:r>
            <w:r>
              <w:rPr>
                <w:rFonts w:ascii="Arial" w:hAnsi="Arial" w:cs="Arial"/>
                <w:sz w:val="20"/>
                <w:szCs w:val="20"/>
              </w:rPr>
              <w:t>.</w:t>
            </w:r>
            <w:r w:rsidR="00F54DC0">
              <w:rPr>
                <w:rFonts w:ascii="Arial" w:hAnsi="Arial" w:cs="Arial"/>
                <w:sz w:val="20"/>
                <w:szCs w:val="20"/>
              </w:rPr>
              <w:t>05</w:t>
            </w:r>
            <w:r>
              <w:rPr>
                <w:rFonts w:ascii="Arial" w:hAnsi="Arial" w:cs="Arial"/>
                <w:sz w:val="20"/>
                <w:szCs w:val="20"/>
              </w:rPr>
              <w:t xml:space="preserve"> – 1</w:t>
            </w:r>
            <w:r w:rsidR="005562E1">
              <w:rPr>
                <w:rFonts w:ascii="Arial" w:hAnsi="Arial" w:cs="Arial"/>
                <w:sz w:val="20"/>
                <w:szCs w:val="20"/>
              </w:rPr>
              <w:t>1</w:t>
            </w:r>
            <w:r>
              <w:rPr>
                <w:rFonts w:ascii="Arial" w:hAnsi="Arial" w:cs="Arial"/>
                <w:sz w:val="20"/>
                <w:szCs w:val="20"/>
              </w:rPr>
              <w:t>.25</w:t>
            </w:r>
          </w:p>
        </w:tc>
        <w:tc>
          <w:tcPr>
            <w:tcW w:w="4931" w:type="dxa"/>
          </w:tcPr>
          <w:p w14:paraId="6B8D5A93" w14:textId="428FF990" w:rsidR="00F54DC0" w:rsidRDefault="00F54DC0" w:rsidP="000952F3">
            <w:pPr>
              <w:rPr>
                <w:rFonts w:ascii="Arial" w:hAnsi="Arial" w:cs="Arial"/>
                <w:b/>
                <w:bCs/>
                <w:sz w:val="22"/>
                <w:szCs w:val="22"/>
              </w:rPr>
            </w:pPr>
            <w:r>
              <w:rPr>
                <w:rFonts w:ascii="Arial" w:hAnsi="Arial" w:cs="Arial"/>
                <w:b/>
                <w:bCs/>
                <w:sz w:val="22"/>
                <w:szCs w:val="22"/>
              </w:rPr>
              <w:t>Independent Review Panel meeting film</w:t>
            </w:r>
          </w:p>
        </w:tc>
        <w:tc>
          <w:tcPr>
            <w:tcW w:w="2745" w:type="dxa"/>
          </w:tcPr>
          <w:p w14:paraId="76716646" w14:textId="2E46A01B" w:rsidR="0063332F" w:rsidRDefault="00F54DC0" w:rsidP="00F54DC0">
            <w:pPr>
              <w:rPr>
                <w:rFonts w:ascii="Arial" w:hAnsi="Arial" w:cs="Arial"/>
                <w:sz w:val="22"/>
                <w:szCs w:val="22"/>
              </w:rPr>
            </w:pPr>
            <w:r>
              <w:rPr>
                <w:rFonts w:ascii="Arial" w:hAnsi="Arial" w:cs="Arial"/>
                <w:sz w:val="22"/>
                <w:szCs w:val="22"/>
              </w:rPr>
              <w:t>Film</w:t>
            </w:r>
          </w:p>
        </w:tc>
      </w:tr>
      <w:tr w:rsidR="0063332F" w:rsidRPr="00455F01" w14:paraId="2511D07F" w14:textId="77777777" w:rsidTr="000952F3">
        <w:tc>
          <w:tcPr>
            <w:tcW w:w="840" w:type="dxa"/>
          </w:tcPr>
          <w:p w14:paraId="4002DE11" w14:textId="7AE444C2" w:rsidR="0063332F" w:rsidRDefault="0063332F" w:rsidP="000952F3">
            <w:pPr>
              <w:rPr>
                <w:rFonts w:ascii="Arial" w:hAnsi="Arial" w:cs="Arial"/>
                <w:sz w:val="20"/>
                <w:szCs w:val="20"/>
              </w:rPr>
            </w:pPr>
            <w:r>
              <w:rPr>
                <w:rFonts w:ascii="Arial" w:hAnsi="Arial" w:cs="Arial"/>
                <w:sz w:val="20"/>
                <w:szCs w:val="20"/>
              </w:rPr>
              <w:t>1</w:t>
            </w:r>
            <w:r w:rsidR="005562E1">
              <w:rPr>
                <w:rFonts w:ascii="Arial" w:hAnsi="Arial" w:cs="Arial"/>
                <w:sz w:val="20"/>
                <w:szCs w:val="20"/>
              </w:rPr>
              <w:t>1</w:t>
            </w:r>
            <w:r>
              <w:rPr>
                <w:rFonts w:ascii="Arial" w:hAnsi="Arial" w:cs="Arial"/>
                <w:sz w:val="20"/>
                <w:szCs w:val="20"/>
              </w:rPr>
              <w:t>.25 –</w:t>
            </w:r>
          </w:p>
          <w:p w14:paraId="490DFA7B" w14:textId="78074D44" w:rsidR="0063332F" w:rsidRPr="00455F01" w:rsidRDefault="0063332F" w:rsidP="000952F3">
            <w:pPr>
              <w:rPr>
                <w:rFonts w:ascii="Arial" w:hAnsi="Arial" w:cs="Arial"/>
                <w:sz w:val="20"/>
                <w:szCs w:val="20"/>
              </w:rPr>
            </w:pPr>
            <w:r>
              <w:rPr>
                <w:rFonts w:ascii="Arial" w:hAnsi="Arial" w:cs="Arial"/>
                <w:sz w:val="20"/>
                <w:szCs w:val="20"/>
              </w:rPr>
              <w:t>1</w:t>
            </w:r>
            <w:r w:rsidR="005562E1">
              <w:rPr>
                <w:rFonts w:ascii="Arial" w:hAnsi="Arial" w:cs="Arial"/>
                <w:sz w:val="20"/>
                <w:szCs w:val="20"/>
              </w:rPr>
              <w:t>1</w:t>
            </w:r>
            <w:r>
              <w:rPr>
                <w:rFonts w:ascii="Arial" w:hAnsi="Arial" w:cs="Arial"/>
                <w:sz w:val="20"/>
                <w:szCs w:val="20"/>
              </w:rPr>
              <w:t>.40</w:t>
            </w:r>
          </w:p>
        </w:tc>
        <w:tc>
          <w:tcPr>
            <w:tcW w:w="4931" w:type="dxa"/>
          </w:tcPr>
          <w:p w14:paraId="384F2563" w14:textId="77777777" w:rsidR="0063332F" w:rsidRPr="00834AAC" w:rsidRDefault="0063332F" w:rsidP="000952F3">
            <w:pPr>
              <w:rPr>
                <w:rFonts w:ascii="Arial" w:hAnsi="Arial" w:cs="Arial"/>
                <w:b/>
              </w:rPr>
            </w:pPr>
            <w:r>
              <w:rPr>
                <w:rFonts w:ascii="Arial" w:hAnsi="Arial" w:cs="Arial"/>
                <w:b/>
                <w:sz w:val="22"/>
                <w:szCs w:val="22"/>
              </w:rPr>
              <w:t>Cases which may be challenging</w:t>
            </w:r>
          </w:p>
          <w:p w14:paraId="4F5A2599" w14:textId="77777777" w:rsidR="0063332F" w:rsidRPr="00455F01" w:rsidRDefault="0063332F" w:rsidP="000952F3">
            <w:pPr>
              <w:rPr>
                <w:rFonts w:ascii="Arial" w:hAnsi="Arial" w:cs="Arial"/>
              </w:rPr>
            </w:pPr>
          </w:p>
          <w:p w14:paraId="5061483B" w14:textId="77777777" w:rsidR="0063332F" w:rsidRPr="00455F01" w:rsidRDefault="0063332F" w:rsidP="000952F3">
            <w:pPr>
              <w:rPr>
                <w:rFonts w:ascii="Arial" w:hAnsi="Arial" w:cs="Arial"/>
                <w:b/>
                <w:bCs/>
              </w:rPr>
            </w:pPr>
          </w:p>
        </w:tc>
        <w:tc>
          <w:tcPr>
            <w:tcW w:w="2745" w:type="dxa"/>
          </w:tcPr>
          <w:p w14:paraId="3F1CDD9E" w14:textId="77777777" w:rsidR="0063332F" w:rsidRPr="00173120" w:rsidRDefault="0063332F" w:rsidP="000952F3">
            <w:pPr>
              <w:rPr>
                <w:rFonts w:ascii="Arial" w:hAnsi="Arial" w:cs="Arial"/>
                <w:sz w:val="22"/>
              </w:rPr>
            </w:pPr>
            <w:r>
              <w:rPr>
                <w:rFonts w:ascii="Arial" w:hAnsi="Arial" w:cs="Arial"/>
                <w:sz w:val="22"/>
              </w:rPr>
              <w:t>Jane Reynolds</w:t>
            </w:r>
          </w:p>
          <w:p w14:paraId="516EDC9A" w14:textId="77777777" w:rsidR="0063332F" w:rsidRPr="00455F01" w:rsidRDefault="0063332F" w:rsidP="000952F3">
            <w:pPr>
              <w:rPr>
                <w:rFonts w:ascii="Arial" w:hAnsi="Arial" w:cs="Arial"/>
              </w:rPr>
            </w:pPr>
          </w:p>
        </w:tc>
      </w:tr>
      <w:tr w:rsidR="0063332F" w:rsidRPr="00455F01" w14:paraId="523EA90A" w14:textId="77777777" w:rsidTr="000952F3">
        <w:tc>
          <w:tcPr>
            <w:tcW w:w="840" w:type="dxa"/>
          </w:tcPr>
          <w:p w14:paraId="377855BB" w14:textId="6996D746" w:rsidR="0063332F" w:rsidRDefault="0063332F" w:rsidP="002C0D54">
            <w:pPr>
              <w:spacing w:after="120"/>
              <w:rPr>
                <w:rFonts w:ascii="Arial" w:hAnsi="Arial" w:cs="Arial"/>
                <w:sz w:val="20"/>
                <w:szCs w:val="20"/>
              </w:rPr>
            </w:pPr>
            <w:r>
              <w:rPr>
                <w:rFonts w:ascii="Arial" w:hAnsi="Arial" w:cs="Arial"/>
                <w:sz w:val="20"/>
                <w:szCs w:val="20"/>
              </w:rPr>
              <w:t>1</w:t>
            </w:r>
            <w:r w:rsidR="005562E1">
              <w:rPr>
                <w:rFonts w:ascii="Arial" w:hAnsi="Arial" w:cs="Arial"/>
                <w:sz w:val="20"/>
                <w:szCs w:val="20"/>
              </w:rPr>
              <w:t>1</w:t>
            </w:r>
            <w:r>
              <w:rPr>
                <w:rFonts w:ascii="Arial" w:hAnsi="Arial" w:cs="Arial"/>
                <w:sz w:val="20"/>
                <w:szCs w:val="20"/>
              </w:rPr>
              <w:t>.40 – 1</w:t>
            </w:r>
            <w:r w:rsidR="005562E1">
              <w:rPr>
                <w:rFonts w:ascii="Arial" w:hAnsi="Arial" w:cs="Arial"/>
                <w:sz w:val="20"/>
                <w:szCs w:val="20"/>
              </w:rPr>
              <w:t>1</w:t>
            </w:r>
            <w:r>
              <w:rPr>
                <w:rFonts w:ascii="Arial" w:hAnsi="Arial" w:cs="Arial"/>
                <w:sz w:val="20"/>
                <w:szCs w:val="20"/>
              </w:rPr>
              <w:t>.55</w:t>
            </w:r>
          </w:p>
        </w:tc>
        <w:tc>
          <w:tcPr>
            <w:tcW w:w="4931" w:type="dxa"/>
          </w:tcPr>
          <w:p w14:paraId="1E7DA640" w14:textId="77777777" w:rsidR="0063332F" w:rsidRDefault="0063332F" w:rsidP="000952F3">
            <w:pPr>
              <w:rPr>
                <w:rFonts w:ascii="Arial" w:hAnsi="Arial" w:cs="Arial"/>
                <w:b/>
                <w:sz w:val="22"/>
                <w:szCs w:val="22"/>
              </w:rPr>
            </w:pPr>
            <w:r>
              <w:rPr>
                <w:rFonts w:ascii="Arial" w:hAnsi="Arial" w:cs="Arial"/>
                <w:b/>
                <w:sz w:val="22"/>
                <w:szCs w:val="22"/>
              </w:rPr>
              <w:t>What concerns do you have about joining the Panel?</w:t>
            </w:r>
          </w:p>
        </w:tc>
        <w:tc>
          <w:tcPr>
            <w:tcW w:w="2745" w:type="dxa"/>
          </w:tcPr>
          <w:p w14:paraId="555FAB62" w14:textId="77777777" w:rsidR="0063332F" w:rsidRPr="00173120" w:rsidRDefault="0063332F" w:rsidP="000952F3">
            <w:pPr>
              <w:rPr>
                <w:rFonts w:ascii="Arial" w:hAnsi="Arial" w:cs="Arial"/>
                <w:sz w:val="22"/>
              </w:rPr>
            </w:pPr>
            <w:r>
              <w:rPr>
                <w:rFonts w:ascii="Arial" w:hAnsi="Arial" w:cs="Arial"/>
                <w:sz w:val="22"/>
              </w:rPr>
              <w:t>P</w:t>
            </w:r>
            <w:r w:rsidRPr="00173120">
              <w:rPr>
                <w:rFonts w:ascii="Arial" w:hAnsi="Arial" w:cs="Arial"/>
                <w:sz w:val="22"/>
              </w:rPr>
              <w:t>lenary discussion</w:t>
            </w:r>
          </w:p>
        </w:tc>
      </w:tr>
      <w:tr w:rsidR="0063332F" w:rsidRPr="00455F01" w14:paraId="0EE804E8" w14:textId="77777777" w:rsidTr="000952F3">
        <w:tc>
          <w:tcPr>
            <w:tcW w:w="840" w:type="dxa"/>
          </w:tcPr>
          <w:p w14:paraId="48E7C7B0" w14:textId="37C2319A" w:rsidR="0063332F" w:rsidRPr="00455F01" w:rsidRDefault="0063332F" w:rsidP="002C0D54">
            <w:pPr>
              <w:spacing w:after="120"/>
              <w:rPr>
                <w:rFonts w:ascii="Arial" w:hAnsi="Arial" w:cs="Arial"/>
                <w:sz w:val="20"/>
                <w:szCs w:val="20"/>
              </w:rPr>
            </w:pPr>
            <w:r>
              <w:rPr>
                <w:rFonts w:ascii="Arial" w:hAnsi="Arial" w:cs="Arial"/>
                <w:sz w:val="20"/>
                <w:szCs w:val="20"/>
              </w:rPr>
              <w:t>1</w:t>
            </w:r>
            <w:r w:rsidR="005562E1">
              <w:rPr>
                <w:rFonts w:ascii="Arial" w:hAnsi="Arial" w:cs="Arial"/>
                <w:sz w:val="20"/>
                <w:szCs w:val="20"/>
              </w:rPr>
              <w:t>1</w:t>
            </w:r>
            <w:r>
              <w:rPr>
                <w:rFonts w:ascii="Arial" w:hAnsi="Arial" w:cs="Arial"/>
                <w:sz w:val="20"/>
                <w:szCs w:val="20"/>
              </w:rPr>
              <w:t>.55 – 1</w:t>
            </w:r>
            <w:r w:rsidR="005562E1">
              <w:rPr>
                <w:rFonts w:ascii="Arial" w:hAnsi="Arial" w:cs="Arial"/>
                <w:sz w:val="20"/>
                <w:szCs w:val="20"/>
              </w:rPr>
              <w:t>2</w:t>
            </w:r>
            <w:r>
              <w:rPr>
                <w:rFonts w:ascii="Arial" w:hAnsi="Arial" w:cs="Arial"/>
                <w:sz w:val="20"/>
                <w:szCs w:val="20"/>
              </w:rPr>
              <w:t>.15</w:t>
            </w:r>
          </w:p>
        </w:tc>
        <w:tc>
          <w:tcPr>
            <w:tcW w:w="4931" w:type="dxa"/>
          </w:tcPr>
          <w:p w14:paraId="7EE489B8" w14:textId="77777777" w:rsidR="0063332F" w:rsidRPr="008917E4" w:rsidRDefault="0063332F" w:rsidP="000952F3">
            <w:pPr>
              <w:rPr>
                <w:rFonts w:ascii="Arial" w:hAnsi="Arial" w:cs="Arial"/>
                <w:b/>
                <w:bCs/>
                <w:sz w:val="22"/>
              </w:rPr>
            </w:pPr>
            <w:r>
              <w:rPr>
                <w:rFonts w:ascii="Arial" w:hAnsi="Arial" w:cs="Arial"/>
                <w:b/>
                <w:bCs/>
                <w:sz w:val="22"/>
              </w:rPr>
              <w:t>What haven’t we covered?</w:t>
            </w:r>
          </w:p>
        </w:tc>
        <w:tc>
          <w:tcPr>
            <w:tcW w:w="2745" w:type="dxa"/>
          </w:tcPr>
          <w:p w14:paraId="20844F6E" w14:textId="77777777" w:rsidR="0063332F" w:rsidRPr="00986FAE" w:rsidRDefault="0063332F" w:rsidP="000952F3">
            <w:pPr>
              <w:rPr>
                <w:rFonts w:ascii="Arial" w:hAnsi="Arial" w:cs="Arial"/>
                <w:sz w:val="22"/>
              </w:rPr>
            </w:pPr>
            <w:r>
              <w:rPr>
                <w:rFonts w:ascii="Arial" w:hAnsi="Arial" w:cs="Arial"/>
                <w:sz w:val="22"/>
              </w:rPr>
              <w:t>Plenary discussion</w:t>
            </w:r>
          </w:p>
        </w:tc>
      </w:tr>
      <w:tr w:rsidR="0063332F" w:rsidRPr="00455F01" w14:paraId="06C519BF" w14:textId="77777777" w:rsidTr="000952F3">
        <w:tc>
          <w:tcPr>
            <w:tcW w:w="840" w:type="dxa"/>
            <w:shd w:val="clear" w:color="auto" w:fill="E0E0E0"/>
          </w:tcPr>
          <w:p w14:paraId="7610F8DE" w14:textId="021F7648" w:rsidR="0063332F" w:rsidRPr="00455F01" w:rsidRDefault="0063332F" w:rsidP="000952F3">
            <w:pPr>
              <w:rPr>
                <w:rFonts w:ascii="Arial" w:hAnsi="Arial" w:cs="Arial"/>
                <w:sz w:val="20"/>
                <w:szCs w:val="20"/>
              </w:rPr>
            </w:pPr>
            <w:r>
              <w:rPr>
                <w:rFonts w:ascii="Arial" w:hAnsi="Arial" w:cs="Arial"/>
                <w:sz w:val="20"/>
                <w:szCs w:val="20"/>
              </w:rPr>
              <w:t>1</w:t>
            </w:r>
            <w:r w:rsidR="005562E1">
              <w:rPr>
                <w:rFonts w:ascii="Arial" w:hAnsi="Arial" w:cs="Arial"/>
                <w:sz w:val="20"/>
                <w:szCs w:val="20"/>
              </w:rPr>
              <w:t>2</w:t>
            </w:r>
            <w:r>
              <w:rPr>
                <w:rFonts w:ascii="Arial" w:hAnsi="Arial" w:cs="Arial"/>
                <w:sz w:val="20"/>
                <w:szCs w:val="20"/>
              </w:rPr>
              <w:t>.15</w:t>
            </w:r>
          </w:p>
        </w:tc>
        <w:tc>
          <w:tcPr>
            <w:tcW w:w="7676" w:type="dxa"/>
            <w:gridSpan w:val="2"/>
            <w:shd w:val="clear" w:color="auto" w:fill="E0E0E0"/>
          </w:tcPr>
          <w:p w14:paraId="04284C85" w14:textId="77777777" w:rsidR="0063332F" w:rsidRPr="00455F01" w:rsidRDefault="0063332F" w:rsidP="000952F3">
            <w:pPr>
              <w:jc w:val="center"/>
              <w:rPr>
                <w:rFonts w:ascii="Arial" w:hAnsi="Arial" w:cs="Arial"/>
                <w:b/>
                <w:bCs/>
              </w:rPr>
            </w:pPr>
            <w:r w:rsidRPr="00455F01">
              <w:rPr>
                <w:rFonts w:ascii="Arial" w:hAnsi="Arial" w:cs="Arial"/>
                <w:b/>
                <w:bCs/>
                <w:sz w:val="22"/>
                <w:szCs w:val="22"/>
              </w:rPr>
              <w:t>END</w:t>
            </w:r>
          </w:p>
          <w:p w14:paraId="190C4523" w14:textId="77777777" w:rsidR="0063332F" w:rsidRPr="00455F01" w:rsidRDefault="0063332F" w:rsidP="000952F3">
            <w:pPr>
              <w:rPr>
                <w:rFonts w:ascii="Arial" w:hAnsi="Arial" w:cs="Arial"/>
              </w:rPr>
            </w:pPr>
          </w:p>
        </w:tc>
      </w:tr>
    </w:tbl>
    <w:p w14:paraId="5279798B" w14:textId="77777777" w:rsidR="0063332F" w:rsidRDefault="0063332F" w:rsidP="0063332F">
      <w:pPr>
        <w:pStyle w:val="ListParagraph"/>
        <w:rPr>
          <w:rFonts w:ascii="Arial" w:hAnsi="Arial" w:cs="Arial"/>
          <w:b/>
          <w:bCs/>
          <w:sz w:val="22"/>
          <w:szCs w:val="22"/>
        </w:rPr>
      </w:pPr>
    </w:p>
    <w:p w14:paraId="1938BC70" w14:textId="77777777" w:rsidR="0063332F" w:rsidRDefault="0063332F" w:rsidP="0063332F">
      <w:pPr>
        <w:rPr>
          <w:rFonts w:ascii="Times New Roman" w:hAnsi="Times New Roman" w:cs="Times New Roman"/>
          <w:b/>
          <w:bCs/>
        </w:rPr>
      </w:pPr>
    </w:p>
    <w:p w14:paraId="30A1E097" w14:textId="77777777" w:rsidR="0063332F" w:rsidRPr="002D61C2" w:rsidRDefault="0063332F" w:rsidP="0063332F">
      <w:pPr>
        <w:rPr>
          <w:rFonts w:ascii="Arial" w:hAnsi="Arial" w:cs="Arial"/>
          <w:b/>
          <w:bCs/>
          <w:sz w:val="22"/>
          <w:szCs w:val="22"/>
        </w:rPr>
      </w:pPr>
      <w:r w:rsidRPr="002D61C2">
        <w:rPr>
          <w:rFonts w:ascii="Arial" w:hAnsi="Arial" w:cs="Arial"/>
          <w:b/>
          <w:bCs/>
          <w:sz w:val="22"/>
          <w:szCs w:val="22"/>
        </w:rPr>
        <w:t xml:space="preserve">Aim of the session: </w:t>
      </w:r>
    </w:p>
    <w:p w14:paraId="4D31DAC5" w14:textId="77777777" w:rsidR="0063332F" w:rsidRDefault="0063332F" w:rsidP="0063332F">
      <w:pPr>
        <w:rPr>
          <w:rFonts w:ascii="Arial" w:hAnsi="Arial" w:cs="Arial"/>
          <w:sz w:val="22"/>
          <w:szCs w:val="22"/>
        </w:rPr>
      </w:pPr>
    </w:p>
    <w:p w14:paraId="0CA29036" w14:textId="2A571990" w:rsidR="0063332F" w:rsidRDefault="0063332F" w:rsidP="0063332F">
      <w:pPr>
        <w:rPr>
          <w:rFonts w:ascii="Arial" w:hAnsi="Arial" w:cs="Arial"/>
          <w:sz w:val="22"/>
          <w:szCs w:val="22"/>
        </w:rPr>
      </w:pPr>
      <w:r>
        <w:rPr>
          <w:rFonts w:ascii="Arial" w:hAnsi="Arial" w:cs="Arial"/>
          <w:sz w:val="22"/>
          <w:szCs w:val="22"/>
        </w:rPr>
        <w:t xml:space="preserve">New </w:t>
      </w:r>
      <w:proofErr w:type="spellStart"/>
      <w:r>
        <w:rPr>
          <w:rFonts w:ascii="Arial" w:hAnsi="Arial" w:cs="Arial"/>
          <w:sz w:val="22"/>
          <w:szCs w:val="22"/>
        </w:rPr>
        <w:t>Pane</w:t>
      </w:r>
      <w:r w:rsidR="006106D2">
        <w:rPr>
          <w:rFonts w:ascii="Arial" w:hAnsi="Arial" w:cs="Arial"/>
          <w:sz w:val="22"/>
          <w:szCs w:val="22"/>
        </w:rPr>
        <w:t>l</w:t>
      </w:r>
      <w:r>
        <w:rPr>
          <w:rFonts w:ascii="Arial" w:hAnsi="Arial" w:cs="Arial"/>
          <w:sz w:val="22"/>
          <w:szCs w:val="22"/>
        </w:rPr>
        <w:t>lists</w:t>
      </w:r>
      <w:proofErr w:type="spellEnd"/>
      <w:r>
        <w:rPr>
          <w:rFonts w:ascii="Arial" w:hAnsi="Arial" w:cs="Arial"/>
          <w:sz w:val="22"/>
          <w:szCs w:val="22"/>
        </w:rPr>
        <w:t xml:space="preserve"> from the NHS and Adult Social Care who will be involved with Independent Review to have an opportunity to learn about the role and discuss any concerns.</w:t>
      </w:r>
    </w:p>
    <w:p w14:paraId="53831685" w14:textId="77777777" w:rsidR="0063332F" w:rsidRDefault="0063332F" w:rsidP="0063332F">
      <w:pPr>
        <w:rPr>
          <w:rFonts w:ascii="Arial" w:hAnsi="Arial" w:cs="Arial"/>
          <w:sz w:val="22"/>
          <w:szCs w:val="22"/>
        </w:rPr>
      </w:pPr>
    </w:p>
    <w:p w14:paraId="6703E147" w14:textId="77777777" w:rsidR="0063332F" w:rsidRDefault="0063332F" w:rsidP="0063332F">
      <w:pPr>
        <w:rPr>
          <w:rFonts w:ascii="Arial" w:hAnsi="Arial" w:cs="Arial"/>
          <w:sz w:val="22"/>
          <w:szCs w:val="22"/>
        </w:rPr>
      </w:pPr>
      <w:r>
        <w:rPr>
          <w:rFonts w:ascii="Arial" w:hAnsi="Arial" w:cs="Arial"/>
          <w:sz w:val="22"/>
          <w:szCs w:val="22"/>
        </w:rPr>
        <w:t>Learning outcomes:</w:t>
      </w:r>
    </w:p>
    <w:p w14:paraId="1AE64F64" w14:textId="77777777" w:rsidR="0063332F" w:rsidRDefault="0063332F" w:rsidP="0063332F">
      <w:pPr>
        <w:rPr>
          <w:rFonts w:ascii="Arial" w:hAnsi="Arial" w:cs="Arial"/>
          <w:sz w:val="22"/>
          <w:szCs w:val="22"/>
        </w:rPr>
      </w:pPr>
    </w:p>
    <w:p w14:paraId="108066B4" w14:textId="77777777" w:rsidR="0063332F" w:rsidRDefault="0063332F" w:rsidP="0063332F">
      <w:pPr>
        <w:rPr>
          <w:rFonts w:ascii="Arial" w:hAnsi="Arial" w:cs="Arial"/>
          <w:sz w:val="22"/>
          <w:szCs w:val="22"/>
        </w:rPr>
      </w:pPr>
      <w:r>
        <w:rPr>
          <w:rFonts w:ascii="Arial" w:hAnsi="Arial" w:cs="Arial"/>
          <w:sz w:val="22"/>
          <w:szCs w:val="22"/>
        </w:rPr>
        <w:t>All participants will</w:t>
      </w:r>
    </w:p>
    <w:p w14:paraId="28F0C3C9" w14:textId="77777777" w:rsidR="0063332F" w:rsidRDefault="0063332F" w:rsidP="0063332F">
      <w:pPr>
        <w:rPr>
          <w:rFonts w:ascii="Arial" w:hAnsi="Arial" w:cs="Arial"/>
          <w:sz w:val="22"/>
          <w:szCs w:val="22"/>
        </w:rPr>
      </w:pPr>
    </w:p>
    <w:p w14:paraId="3793B8EE" w14:textId="77777777" w:rsidR="0063332F" w:rsidRDefault="0063332F" w:rsidP="0063332F">
      <w:pPr>
        <w:numPr>
          <w:ilvl w:val="0"/>
          <w:numId w:val="2"/>
        </w:numPr>
        <w:rPr>
          <w:rFonts w:ascii="Arial" w:hAnsi="Arial" w:cs="Arial"/>
          <w:sz w:val="22"/>
          <w:szCs w:val="22"/>
        </w:rPr>
      </w:pPr>
      <w:r>
        <w:rPr>
          <w:rFonts w:ascii="Arial" w:hAnsi="Arial" w:cs="Arial"/>
          <w:sz w:val="22"/>
          <w:szCs w:val="22"/>
        </w:rPr>
        <w:t>Be clear about the expectations of the role of the Independent Review Panel member</w:t>
      </w:r>
    </w:p>
    <w:p w14:paraId="392A642B" w14:textId="77777777" w:rsidR="0063332F" w:rsidRDefault="0063332F" w:rsidP="0063332F">
      <w:pPr>
        <w:numPr>
          <w:ilvl w:val="0"/>
          <w:numId w:val="2"/>
        </w:numPr>
        <w:rPr>
          <w:rFonts w:ascii="Arial" w:hAnsi="Arial" w:cs="Arial"/>
          <w:sz w:val="22"/>
          <w:szCs w:val="22"/>
        </w:rPr>
      </w:pPr>
      <w:r>
        <w:rPr>
          <w:rFonts w:ascii="Arial" w:hAnsi="Arial" w:cs="Arial"/>
          <w:sz w:val="22"/>
          <w:szCs w:val="22"/>
        </w:rPr>
        <w:t>Know the arrangements for involvement</w:t>
      </w:r>
    </w:p>
    <w:p w14:paraId="2A519A11" w14:textId="77777777" w:rsidR="0063332F" w:rsidRDefault="0063332F" w:rsidP="0063332F">
      <w:pPr>
        <w:numPr>
          <w:ilvl w:val="0"/>
          <w:numId w:val="2"/>
        </w:numPr>
        <w:rPr>
          <w:rFonts w:ascii="Arial" w:hAnsi="Arial" w:cs="Arial"/>
          <w:sz w:val="22"/>
          <w:szCs w:val="22"/>
        </w:rPr>
      </w:pPr>
      <w:r>
        <w:rPr>
          <w:rFonts w:ascii="Arial" w:hAnsi="Arial" w:cs="Arial"/>
          <w:sz w:val="22"/>
          <w:szCs w:val="22"/>
        </w:rPr>
        <w:t>Be better equipped to deal with challenging elements of Independent Review meetings</w:t>
      </w:r>
    </w:p>
    <w:p w14:paraId="17904CDA" w14:textId="77777777" w:rsidR="0063332F" w:rsidRDefault="0063332F" w:rsidP="0063332F">
      <w:pPr>
        <w:numPr>
          <w:ilvl w:val="0"/>
          <w:numId w:val="2"/>
        </w:numPr>
        <w:rPr>
          <w:rFonts w:ascii="Arial" w:hAnsi="Arial" w:cs="Arial"/>
          <w:b/>
          <w:bCs/>
          <w:i/>
          <w:iCs/>
          <w:sz w:val="22"/>
          <w:szCs w:val="22"/>
        </w:rPr>
      </w:pPr>
      <w:r>
        <w:rPr>
          <w:rFonts w:ascii="Arial" w:hAnsi="Arial" w:cs="Arial"/>
          <w:sz w:val="22"/>
          <w:szCs w:val="22"/>
        </w:rPr>
        <w:t xml:space="preserve">Understand the current landscape of Independent Review cases </w:t>
      </w:r>
    </w:p>
    <w:p w14:paraId="15E11666" w14:textId="77777777" w:rsidR="0063332F" w:rsidRDefault="0063332F" w:rsidP="0063332F">
      <w:pPr>
        <w:rPr>
          <w:rFonts w:ascii="Arial" w:hAnsi="Arial" w:cs="Arial"/>
          <w:b/>
          <w:bCs/>
          <w:i/>
          <w:iCs/>
          <w:sz w:val="22"/>
          <w:szCs w:val="22"/>
        </w:rPr>
      </w:pPr>
    </w:p>
    <w:p w14:paraId="7724FA4D" w14:textId="77777777" w:rsidR="0063332F" w:rsidRDefault="0063332F" w:rsidP="0063332F">
      <w:pPr>
        <w:rPr>
          <w:rFonts w:ascii="Arial" w:hAnsi="Arial" w:cs="Arial"/>
          <w:b/>
          <w:bCs/>
          <w:i/>
          <w:iCs/>
          <w:sz w:val="22"/>
          <w:szCs w:val="22"/>
        </w:rPr>
      </w:pPr>
    </w:p>
    <w:p w14:paraId="60A36577" w14:textId="14A3BCBA" w:rsidR="0063332F" w:rsidRPr="00555658" w:rsidRDefault="00555658" w:rsidP="0063332F">
      <w:pPr>
        <w:rPr>
          <w:rFonts w:ascii="Arial" w:hAnsi="Arial" w:cs="Arial"/>
          <w:sz w:val="22"/>
          <w:szCs w:val="22"/>
        </w:rPr>
      </w:pPr>
      <w:r w:rsidRPr="00555658">
        <w:rPr>
          <w:rFonts w:ascii="Arial" w:hAnsi="Arial" w:cs="Arial"/>
          <w:sz w:val="22"/>
          <w:szCs w:val="22"/>
        </w:rPr>
        <w:t xml:space="preserve">If following the event you would like a certificate of attendance please email your request to: </w:t>
      </w:r>
      <w:hyperlink r:id="rId11" w:history="1">
        <w:r w:rsidRPr="00555658">
          <w:rPr>
            <w:rStyle w:val="Hyperlink"/>
            <w:rFonts w:ascii="Arial" w:hAnsi="Arial" w:cs="Arial"/>
            <w:sz w:val="22"/>
            <w:szCs w:val="22"/>
          </w:rPr>
          <w:t>england.chcsubmissions@nhs.net</w:t>
        </w:r>
      </w:hyperlink>
    </w:p>
    <w:p w14:paraId="16646584" w14:textId="77777777" w:rsidR="00555658" w:rsidRDefault="00555658" w:rsidP="0063332F">
      <w:pPr>
        <w:rPr>
          <w:rFonts w:ascii="Arial" w:hAnsi="Arial" w:cs="Arial"/>
          <w:b/>
          <w:bCs/>
          <w:i/>
          <w:iCs/>
          <w:sz w:val="22"/>
          <w:szCs w:val="22"/>
        </w:rPr>
      </w:pPr>
    </w:p>
    <w:p w14:paraId="77786C0E" w14:textId="77777777" w:rsidR="0063332F" w:rsidRDefault="0063332F" w:rsidP="0063332F">
      <w:pPr>
        <w:rPr>
          <w:rFonts w:ascii="Arial" w:hAnsi="Arial" w:cs="Arial"/>
          <w:sz w:val="22"/>
          <w:szCs w:val="22"/>
        </w:rPr>
      </w:pPr>
      <w:r>
        <w:rPr>
          <w:rFonts w:ascii="Arial" w:hAnsi="Arial" w:cs="Arial"/>
          <w:sz w:val="22"/>
          <w:szCs w:val="22"/>
        </w:rPr>
        <w:t>JR</w:t>
      </w:r>
    </w:p>
    <w:p w14:paraId="0FD56F85" w14:textId="74FB18AE" w:rsidR="005562E1" w:rsidRDefault="007D053B" w:rsidP="0063332F">
      <w:pPr>
        <w:rPr>
          <w:rFonts w:ascii="Arial" w:hAnsi="Arial" w:cs="Arial"/>
          <w:sz w:val="22"/>
          <w:szCs w:val="22"/>
        </w:rPr>
      </w:pPr>
      <w:r>
        <w:rPr>
          <w:rFonts w:ascii="Arial" w:hAnsi="Arial" w:cs="Arial"/>
          <w:sz w:val="22"/>
          <w:szCs w:val="22"/>
        </w:rPr>
        <w:t>9/11/21</w:t>
      </w:r>
    </w:p>
    <w:p w14:paraId="75B573A9" w14:textId="77777777" w:rsidR="0063332F" w:rsidRDefault="0063332F" w:rsidP="0063332F">
      <w:pPr>
        <w:rPr>
          <w:rFonts w:ascii="Times New Roman" w:hAnsi="Times New Roman" w:cs="Times New Roman"/>
        </w:rPr>
      </w:pPr>
    </w:p>
    <w:p w14:paraId="4D230C23" w14:textId="77777777" w:rsidR="0063332F" w:rsidRDefault="0063332F" w:rsidP="0063332F">
      <w:pPr>
        <w:rPr>
          <w:rFonts w:ascii="Times New Roman" w:hAnsi="Times New Roman" w:cs="Times New Roman"/>
        </w:rPr>
      </w:pPr>
    </w:p>
    <w:p w14:paraId="54956A5D" w14:textId="77777777" w:rsidR="0063332F" w:rsidRDefault="0063332F" w:rsidP="0063332F">
      <w:pPr>
        <w:pStyle w:val="Footer"/>
      </w:pPr>
    </w:p>
    <w:p w14:paraId="5398E4A6" w14:textId="1EDCFFC6" w:rsidR="00B5300D" w:rsidRPr="00B5300D" w:rsidRDefault="00B5300D" w:rsidP="0063332F">
      <w:pPr>
        <w:pStyle w:val="NoSpacing"/>
        <w:rPr>
          <w:b/>
          <w:i/>
        </w:rPr>
      </w:pPr>
    </w:p>
    <w:sectPr w:rsidR="00B5300D" w:rsidRPr="00B5300D" w:rsidSect="00CB479C">
      <w:footerReference w:type="first" r:id="rId12"/>
      <w:pgSz w:w="11906" w:h="16838"/>
      <w:pgMar w:top="1440" w:right="1440" w:bottom="1440" w:left="1440" w:header="708"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DAE897" w14:textId="77777777" w:rsidR="007611B3" w:rsidRDefault="007611B3" w:rsidP="00CB479C">
      <w:r>
        <w:separator/>
      </w:r>
    </w:p>
  </w:endnote>
  <w:endnote w:type="continuationSeparator" w:id="0">
    <w:p w14:paraId="254EA151" w14:textId="77777777" w:rsidR="007611B3" w:rsidRDefault="007611B3" w:rsidP="00CB4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E692D" w14:textId="77777777" w:rsidR="00CB479C" w:rsidRDefault="00CB479C">
    <w:pPr>
      <w:pStyle w:val="Footer"/>
    </w:pPr>
    <w:r>
      <w:rPr>
        <w:noProof/>
      </w:rPr>
      <mc:AlternateContent>
        <mc:Choice Requires="wps">
          <w:drawing>
            <wp:anchor distT="0" distB="0" distL="114300" distR="114300" simplePos="0" relativeHeight="251661312" behindDoc="0" locked="0" layoutInCell="1" allowOverlap="1" wp14:anchorId="319D8D78" wp14:editId="04491388">
              <wp:simplePos x="0" y="0"/>
              <wp:positionH relativeFrom="margin">
                <wp:posOffset>1257300</wp:posOffset>
              </wp:positionH>
              <wp:positionV relativeFrom="margin">
                <wp:posOffset>8947150</wp:posOffset>
              </wp:positionV>
              <wp:extent cx="3209925" cy="406400"/>
              <wp:effectExtent l="0" t="0" r="9525" b="0"/>
              <wp:wrapSquare wrapText="bothSides"/>
              <wp:docPr id="4" name="Text Box 4"/>
              <wp:cNvGraphicFramePr/>
              <a:graphic xmlns:a="http://schemas.openxmlformats.org/drawingml/2006/main">
                <a:graphicData uri="http://schemas.microsoft.com/office/word/2010/wordprocessingShape">
                  <wps:wsp>
                    <wps:cNvSpPr txBox="1"/>
                    <wps:spPr>
                      <a:xfrm>
                        <a:off x="0" y="0"/>
                        <a:ext cx="3209925" cy="406400"/>
                      </a:xfrm>
                      <a:prstGeom prst="rect">
                        <a:avLst/>
                      </a:prstGeom>
                      <a:solidFill>
                        <a:schemeClr val="lt1"/>
                      </a:solidFill>
                      <a:ln w="6350">
                        <a:noFill/>
                      </a:ln>
                    </wps:spPr>
                    <wps:txbx>
                      <w:txbxContent>
                        <w:p w14:paraId="28FB362D" w14:textId="77777777" w:rsidR="00CB479C" w:rsidRPr="00FC4EFF" w:rsidRDefault="00CB479C" w:rsidP="00CB479C">
                          <w:pPr>
                            <w:pStyle w:val="NoSpacing"/>
                            <w:jc w:val="center"/>
                            <w:rPr>
                              <w:sz w:val="28"/>
                              <w:szCs w:val="28"/>
                            </w:rPr>
                          </w:pPr>
                          <w:r w:rsidRPr="00FC4EFF">
                            <w:rPr>
                              <w:sz w:val="28"/>
                              <w:szCs w:val="28"/>
                            </w:rPr>
                            <w:t>NHS England and NHS Improvement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9D8D78" id="_x0000_t202" coordsize="21600,21600" o:spt="202" path="m,l,21600r21600,l21600,xe">
              <v:stroke joinstyle="miter"/>
              <v:path gradientshapeok="t" o:connecttype="rect"/>
            </v:shapetype>
            <v:shape id="Text Box 4" o:spid="_x0000_s1026" type="#_x0000_t202" style="position:absolute;margin-left:99pt;margin-top:704.5pt;width:252.75pt;height:3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" fillcolor="white [3201]" stroked="f" strokeweight=".5pt">
              <v:textbox>
                <w:txbxContent>
                  <w:p w14:paraId="28FB362D" w14:textId="77777777" w:rsidR="00CB479C" w:rsidRPr="00FC4EFF" w:rsidRDefault="00CB479C" w:rsidP="00CB479C">
                    <w:pPr>
                      <w:pStyle w:val="NoSpacing"/>
                      <w:jc w:val="center"/>
                      <w:rPr>
                        <w:sz w:val="28"/>
                        <w:szCs w:val="28"/>
                      </w:rPr>
                    </w:pPr>
                    <w:r w:rsidRPr="00FC4EFF">
                      <w:rPr>
                        <w:sz w:val="28"/>
                        <w:szCs w:val="28"/>
                      </w:rPr>
                      <w:t>NHS England and NHS Improvement</w:t>
                    </w:r>
                  </w:p>
                </w:txbxContent>
              </v:textbox>
              <w10:wrap type="square" anchorx="margin" anchory="margin"/>
            </v:shape>
          </w:pict>
        </mc:Fallback>
      </mc:AlternateContent>
    </w:r>
    <w:r w:rsidRPr="005E5831">
      <w:rPr>
        <w:noProof/>
      </w:rPr>
      <w:drawing>
        <wp:anchor distT="0" distB="0" distL="114300" distR="114300" simplePos="0" relativeHeight="251659264" behindDoc="1" locked="0" layoutInCell="1" allowOverlap="1" wp14:anchorId="027F0135" wp14:editId="5D5DF597">
          <wp:simplePos x="0" y="0"/>
          <wp:positionH relativeFrom="column">
            <wp:posOffset>-933450</wp:posOffset>
          </wp:positionH>
          <wp:positionV relativeFrom="paragraph">
            <wp:posOffset>238125</wp:posOffset>
          </wp:positionV>
          <wp:extent cx="7563485" cy="251460"/>
          <wp:effectExtent l="0" t="0" r="0" b="0"/>
          <wp:wrapTight wrapText="bothSides">
            <wp:wrapPolygon edited="0">
              <wp:start x="10065" y="0"/>
              <wp:lineTo x="0" y="3273"/>
              <wp:lineTo x="0" y="16364"/>
              <wp:lineTo x="10065" y="19636"/>
              <wp:lineTo x="11425" y="19636"/>
              <wp:lineTo x="21544" y="16364"/>
              <wp:lineTo x="21544" y="3273"/>
              <wp:lineTo x="11425" y="0"/>
              <wp:lineTo x="10065" y="0"/>
            </wp:wrapPolygon>
          </wp:wrapTight>
          <wp:docPr id="34" name="Picture 34" descr="C:\Users\psansom\AppData\Local\Microsoft\Windows\INetCache\Content.Word\Chain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ansom\AppData\Local\Microsoft\Windows\INetCache\Content.Word\Chain lin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2514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5872B4" w14:textId="77777777" w:rsidR="007611B3" w:rsidRDefault="007611B3" w:rsidP="00CB479C">
      <w:r>
        <w:separator/>
      </w:r>
    </w:p>
  </w:footnote>
  <w:footnote w:type="continuationSeparator" w:id="0">
    <w:p w14:paraId="54A3104B" w14:textId="77777777" w:rsidR="007611B3" w:rsidRDefault="007611B3" w:rsidP="00CB47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09167C"/>
    <w:multiLevelType w:val="hybridMultilevel"/>
    <w:tmpl w:val="95927D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CF46F4"/>
    <w:multiLevelType w:val="hybridMultilevel"/>
    <w:tmpl w:val="7446FACE"/>
    <w:lvl w:ilvl="0" w:tplc="04090009">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32F"/>
    <w:rsid w:val="00012418"/>
    <w:rsid w:val="000314E7"/>
    <w:rsid w:val="000C03D1"/>
    <w:rsid w:val="001C5DB5"/>
    <w:rsid w:val="0021299E"/>
    <w:rsid w:val="002C0D54"/>
    <w:rsid w:val="002D2F3F"/>
    <w:rsid w:val="002D4229"/>
    <w:rsid w:val="00392F65"/>
    <w:rsid w:val="003E2F89"/>
    <w:rsid w:val="003F3B01"/>
    <w:rsid w:val="004A3022"/>
    <w:rsid w:val="004A3B01"/>
    <w:rsid w:val="004F2929"/>
    <w:rsid w:val="00534784"/>
    <w:rsid w:val="00555658"/>
    <w:rsid w:val="005562E1"/>
    <w:rsid w:val="006106D2"/>
    <w:rsid w:val="00617FFC"/>
    <w:rsid w:val="0063332F"/>
    <w:rsid w:val="007611B3"/>
    <w:rsid w:val="007671AF"/>
    <w:rsid w:val="00783B7D"/>
    <w:rsid w:val="007A52C9"/>
    <w:rsid w:val="007D053B"/>
    <w:rsid w:val="00823506"/>
    <w:rsid w:val="008E15C6"/>
    <w:rsid w:val="00933E84"/>
    <w:rsid w:val="009362A8"/>
    <w:rsid w:val="009627CF"/>
    <w:rsid w:val="009848F7"/>
    <w:rsid w:val="009D5F44"/>
    <w:rsid w:val="00A037D7"/>
    <w:rsid w:val="00A0596C"/>
    <w:rsid w:val="00A52C33"/>
    <w:rsid w:val="00A674CA"/>
    <w:rsid w:val="00AE3CFB"/>
    <w:rsid w:val="00B5300D"/>
    <w:rsid w:val="00B75DD8"/>
    <w:rsid w:val="00B76E3F"/>
    <w:rsid w:val="00B82F47"/>
    <w:rsid w:val="00BC7A96"/>
    <w:rsid w:val="00C464C2"/>
    <w:rsid w:val="00CB479C"/>
    <w:rsid w:val="00D4081D"/>
    <w:rsid w:val="00D87121"/>
    <w:rsid w:val="00DA7196"/>
    <w:rsid w:val="00E47A8B"/>
    <w:rsid w:val="00EB4C83"/>
    <w:rsid w:val="00F54DC0"/>
    <w:rsid w:val="00F94B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814DBF"/>
  <w15:chartTrackingRefBased/>
  <w15:docId w15:val="{FB0F2264-7EF4-4711-A2CC-46C561DFC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32F"/>
    <w:pPr>
      <w:spacing w:after="0" w:line="240" w:lineRule="auto"/>
    </w:pPr>
    <w:rPr>
      <w:rFonts w:ascii="Cambria" w:eastAsia="Times New Roman" w:hAnsi="Cambria" w:cs="Cambria"/>
      <w:sz w:val="24"/>
      <w:szCs w:val="24"/>
      <w:lang w:val="en-US"/>
    </w:rPr>
  </w:style>
  <w:style w:type="paragraph" w:styleId="Heading1">
    <w:name w:val="heading 1"/>
    <w:basedOn w:val="Normal"/>
    <w:next w:val="Normal"/>
    <w:link w:val="Heading1Char"/>
    <w:uiPriority w:val="99"/>
    <w:qFormat/>
    <w:rsid w:val="0063332F"/>
    <w:pPr>
      <w:keepNext/>
      <w:outlineLvl w:val="0"/>
    </w:pPr>
    <w:rPr>
      <w:rFonts w:ascii="Arial" w:hAnsi="Arial" w:cs="Arial"/>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B479C"/>
    <w:pPr>
      <w:spacing w:after="0" w:line="240" w:lineRule="auto"/>
    </w:pPr>
    <w:rPr>
      <w:rFonts w:ascii="Arial" w:eastAsiaTheme="minorEastAsia" w:hAnsi="Arial"/>
      <w:sz w:val="24"/>
      <w:lang w:val="en-US"/>
    </w:rPr>
  </w:style>
  <w:style w:type="character" w:customStyle="1" w:styleId="NoSpacingChar">
    <w:name w:val="No Spacing Char"/>
    <w:basedOn w:val="DefaultParagraphFont"/>
    <w:link w:val="NoSpacing"/>
    <w:uiPriority w:val="1"/>
    <w:rsid w:val="00CB479C"/>
    <w:rPr>
      <w:rFonts w:ascii="Arial" w:eastAsiaTheme="minorEastAsia" w:hAnsi="Arial"/>
      <w:sz w:val="24"/>
      <w:lang w:val="en-US"/>
    </w:rPr>
  </w:style>
  <w:style w:type="paragraph" w:styleId="Header">
    <w:name w:val="header"/>
    <w:basedOn w:val="Normal"/>
    <w:link w:val="HeaderChar"/>
    <w:uiPriority w:val="99"/>
    <w:unhideWhenUsed/>
    <w:rsid w:val="00CB479C"/>
    <w:pPr>
      <w:tabs>
        <w:tab w:val="center" w:pos="4513"/>
        <w:tab w:val="right" w:pos="9026"/>
      </w:tabs>
    </w:pPr>
  </w:style>
  <w:style w:type="character" w:customStyle="1" w:styleId="HeaderChar">
    <w:name w:val="Header Char"/>
    <w:basedOn w:val="DefaultParagraphFont"/>
    <w:link w:val="Header"/>
    <w:uiPriority w:val="99"/>
    <w:rsid w:val="00CB479C"/>
  </w:style>
  <w:style w:type="paragraph" w:styleId="Footer">
    <w:name w:val="footer"/>
    <w:basedOn w:val="Normal"/>
    <w:link w:val="FooterChar"/>
    <w:uiPriority w:val="99"/>
    <w:unhideWhenUsed/>
    <w:rsid w:val="00CB479C"/>
    <w:pPr>
      <w:tabs>
        <w:tab w:val="center" w:pos="4513"/>
        <w:tab w:val="right" w:pos="9026"/>
      </w:tabs>
    </w:pPr>
  </w:style>
  <w:style w:type="character" w:customStyle="1" w:styleId="FooterChar">
    <w:name w:val="Footer Char"/>
    <w:basedOn w:val="DefaultParagraphFont"/>
    <w:link w:val="Footer"/>
    <w:uiPriority w:val="99"/>
    <w:rsid w:val="00CB479C"/>
  </w:style>
  <w:style w:type="character" w:styleId="Hyperlink">
    <w:name w:val="Hyperlink"/>
    <w:rsid w:val="00A52C33"/>
    <w:rPr>
      <w:color w:val="0000FF"/>
      <w:u w:val="single"/>
    </w:rPr>
  </w:style>
  <w:style w:type="character" w:styleId="Strong">
    <w:name w:val="Strong"/>
    <w:basedOn w:val="DefaultParagraphFont"/>
    <w:uiPriority w:val="22"/>
    <w:qFormat/>
    <w:rsid w:val="009848F7"/>
    <w:rPr>
      <w:b/>
      <w:bCs/>
    </w:rPr>
  </w:style>
  <w:style w:type="character" w:customStyle="1" w:styleId="Heading1Char">
    <w:name w:val="Heading 1 Char"/>
    <w:basedOn w:val="DefaultParagraphFont"/>
    <w:link w:val="Heading1"/>
    <w:uiPriority w:val="99"/>
    <w:rsid w:val="0063332F"/>
    <w:rPr>
      <w:rFonts w:ascii="Arial" w:eastAsia="Times New Roman" w:hAnsi="Arial" w:cs="Arial"/>
      <w:b/>
      <w:bCs/>
      <w:i/>
      <w:iCs/>
      <w:lang w:val="en-US"/>
    </w:rPr>
  </w:style>
  <w:style w:type="paragraph" w:styleId="ListParagraph">
    <w:name w:val="List Paragraph"/>
    <w:basedOn w:val="Normal"/>
    <w:uiPriority w:val="99"/>
    <w:qFormat/>
    <w:rsid w:val="0063332F"/>
    <w:pPr>
      <w:ind w:left="720"/>
    </w:pPr>
  </w:style>
  <w:style w:type="character" w:styleId="UnresolvedMention">
    <w:name w:val="Unresolved Mention"/>
    <w:basedOn w:val="DefaultParagraphFont"/>
    <w:uiPriority w:val="99"/>
    <w:semiHidden/>
    <w:unhideWhenUsed/>
    <w:rsid w:val="005556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0752269">
      <w:bodyDiv w:val="1"/>
      <w:marLeft w:val="0"/>
      <w:marRight w:val="0"/>
      <w:marTop w:val="0"/>
      <w:marBottom w:val="0"/>
      <w:divBdr>
        <w:top w:val="none" w:sz="0" w:space="0" w:color="auto"/>
        <w:left w:val="none" w:sz="0" w:space="0" w:color="auto"/>
        <w:bottom w:val="none" w:sz="0" w:space="0" w:color="auto"/>
        <w:right w:val="none" w:sz="0" w:space="0" w:color="auto"/>
      </w:divBdr>
    </w:div>
    <w:div w:id="195732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gland.chcsubmissions@nhs.net"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ccaf3ac-2de9-44d4-aa31-54302fceb5f7"/>
    <TaxKeywordTaxHTField xmlns="f90e7bc6-a3db-487f-b513-bfabef5bed32">
      <Terms xmlns="http://schemas.microsoft.com/office/infopath/2007/PartnerControls"/>
    </TaxKeywordTaxHTField>
    <template xmlns="5d66da30-c57e-467e-bd92-94ce3dcc2d9c">Letter</template>
    <SharedWithUsers xmlns="f90e7bc6-a3db-487f-b513-bfabef5bed32">
      <UserInfo>
        <DisplayName>Monica Keats [Maternity Leave]</DisplayName>
        <AccountId>2519</AccountId>
        <AccountType/>
      </UserInfo>
      <UserInfo>
        <DisplayName>Keith Bugden</DisplayName>
        <AccountId>3951</AccountId>
        <AccountType/>
      </UserInfo>
      <UserInfo>
        <DisplayName>Kay Jones</DisplayName>
        <AccountId>1128</AccountId>
        <AccountType/>
      </UserInfo>
      <UserInfo>
        <DisplayName>Sumita Saigal</DisplayName>
        <AccountId>3133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4A07F297CB714AA444711BE03C57E6" ma:contentTypeVersion="8" ma:contentTypeDescription="Create a new document." ma:contentTypeScope="" ma:versionID="44cedfab5a90c890980aa163f06d395f">
  <xsd:schema xmlns:xsd="http://www.w3.org/2001/XMLSchema" xmlns:xs="http://www.w3.org/2001/XMLSchema" xmlns:p="http://schemas.microsoft.com/office/2006/metadata/properties" xmlns:ns2="f90e7bc6-a3db-487f-b513-bfabef5bed32" xmlns:ns3="cccaf3ac-2de9-44d4-aa31-54302fceb5f7" xmlns:ns4="5d66da30-c57e-467e-bd92-94ce3dcc2d9c" targetNamespace="http://schemas.microsoft.com/office/2006/metadata/properties" ma:root="true" ma:fieldsID="9d0a37bc5eeda498f4a54b4266b83b25" ns2:_="" ns3:_="" ns4:_="">
    <xsd:import namespace="f90e7bc6-a3db-487f-b513-bfabef5bed32"/>
    <xsd:import namespace="cccaf3ac-2de9-44d4-aa31-54302fceb5f7"/>
    <xsd:import namespace="5d66da30-c57e-467e-bd92-94ce3dcc2d9c"/>
    <xsd:element name="properties">
      <xsd:complexType>
        <xsd:sequence>
          <xsd:element name="documentManagement">
            <xsd:complexType>
              <xsd:all>
                <xsd:element ref="ns2:TaxKeywordTaxHTField" minOccurs="0"/>
                <xsd:element ref="ns3:TaxCatchAll" minOccurs="0"/>
                <xsd:element ref="ns4:MediaServiceMetadata" minOccurs="0"/>
                <xsd:element ref="ns4:MediaServiceFastMetadata" minOccurs="0"/>
                <xsd:element ref="ns4:templ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e7bc6-a3db-487f-b513-bfabef5bed32"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443b0bdb-28a8-4814-9fb9-624c17c095fc" ma:termSetId="00000000-0000-0000-0000-000000000000" ma:anchorId="00000000-0000-0000-0000-000000000000" ma:open="true" ma:isKeyword="true">
      <xsd:complexType>
        <xsd:sequence>
          <xsd:element ref="pc:Terms" minOccurs="0" maxOccurs="1"/>
        </xsd:sequence>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149f758-a6f2-4b74-bc3e-e8922073796b}" ma:internalName="TaxCatchAll" ma:showField="CatchAllData" ma:web="f90e7bc6-a3db-487f-b513-bfabef5bed3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66da30-c57e-467e-bd92-94ce3dcc2d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template" ma:index="13" nillable="true" ma:displayName="template" ma:format="Dropdown" ma:internalName="templa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602DB5-1938-48B7-A711-F1B86F749D3A}">
  <ds:schemaRefs>
    <ds:schemaRef ds:uri="http://schemas.microsoft.com/office/2006/metadata/properties"/>
    <ds:schemaRef ds:uri="http://schemas.microsoft.com/office/infopath/2007/PartnerControls"/>
    <ds:schemaRef ds:uri="cccaf3ac-2de9-44d4-aa31-54302fceb5f7"/>
    <ds:schemaRef ds:uri="f90e7bc6-a3db-487f-b513-bfabef5bed32"/>
    <ds:schemaRef ds:uri="5d66da30-c57e-467e-bd92-94ce3dcc2d9c"/>
  </ds:schemaRefs>
</ds:datastoreItem>
</file>

<file path=customXml/itemProps2.xml><?xml version="1.0" encoding="utf-8"?>
<ds:datastoreItem xmlns:ds="http://schemas.openxmlformats.org/officeDocument/2006/customXml" ds:itemID="{8152D544-38AB-4504-A915-6B62180623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e7bc6-a3db-487f-b513-bfabef5bed32"/>
    <ds:schemaRef ds:uri="cccaf3ac-2de9-44d4-aa31-54302fceb5f7"/>
    <ds:schemaRef ds:uri="5d66da30-c57e-467e-bd92-94ce3dcc2d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9C87CE-8DB7-44D7-81FF-E10307A10E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274</Words>
  <Characters>1562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Letter template</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template</dc:title>
  <dc:subject/>
  <dc:creator>Karen Scarsbrook</dc:creator>
  <cp:keywords/>
  <dc:description/>
  <cp:lastModifiedBy>ESTHER BLOOM</cp:lastModifiedBy>
  <cp:revision>2</cp:revision>
  <dcterms:created xsi:type="dcterms:W3CDTF">2021-11-10T13:49:00Z</dcterms:created>
  <dcterms:modified xsi:type="dcterms:W3CDTF">2021-11-10T13:49:00Z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0x010100A54A07F297CB714AA444711BE03C57E6</vt:lpwstr>
  </property>
  <property fmtid="{D5CDD505-2E9C-101B-9397-08002B2CF9AE}" pid="4" name="_dlc_DocIdItemGuid">
    <vt:lpwstr>660dd362-b452-4e41-a349-78399dad1ff3</vt:lpwstr>
  </property>
</Properties>
</file>