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DC77E" w14:textId="199645A1" w:rsidR="00B47C99" w:rsidRPr="00B47C99" w:rsidRDefault="00B47C99" w:rsidP="00B47C99">
      <w:pPr>
        <w:jc w:val="center"/>
        <w:rPr>
          <w:b/>
          <w:bCs/>
        </w:rPr>
      </w:pPr>
      <w:r w:rsidRPr="00B47C99">
        <w:rPr>
          <w:b/>
          <w:bCs/>
        </w:rPr>
        <w:t>Celebrating EDI in the Educator Workforce</w:t>
      </w:r>
    </w:p>
    <w:p w14:paraId="45981AFB" w14:textId="511813D6" w:rsidR="00B47C99" w:rsidRPr="00B47C99" w:rsidRDefault="00B47C99" w:rsidP="00B47C99">
      <w:r w:rsidRPr="00B47C99">
        <w:t>The Educator Workforce Programme are celebrating our educators. This webinar will focus on EDI, sharing best practice and innovation breaking down the barriers to learning as well improving and creating an inclusive workforce.</w:t>
      </w:r>
    </w:p>
    <w:p w14:paraId="774FE220" w14:textId="1E141B00" w:rsidR="00B47C99" w:rsidRPr="00B47C99" w:rsidRDefault="00B47C99" w:rsidP="00B47C99">
      <w:r w:rsidRPr="00B47C99">
        <w:t> </w:t>
      </w:r>
      <w:r w:rsidR="00832505">
        <w:rPr>
          <w:noProof/>
        </w:rPr>
        <w:drawing>
          <wp:inline distT="0" distB="0" distL="0" distR="0" wp14:anchorId="045C9FC7" wp14:editId="5B4A2C5E">
            <wp:extent cx="708837" cy="708837"/>
            <wp:effectExtent l="0" t="0" r="0" b="0"/>
            <wp:docPr id="2097758264" name="Picture 12" descr="A person in an orange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758264" name="Picture 12" descr="A person in an orange shirt&#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10800000" flipV="1">
                      <a:off x="0" y="0"/>
                      <a:ext cx="716948" cy="716948"/>
                    </a:xfrm>
                    <a:prstGeom prst="rect">
                      <a:avLst/>
                    </a:prstGeom>
                    <a:noFill/>
                    <a:ln>
                      <a:noFill/>
                    </a:ln>
                  </pic:spPr>
                </pic:pic>
              </a:graphicData>
            </a:graphic>
          </wp:inline>
        </w:drawing>
      </w:r>
    </w:p>
    <w:p w14:paraId="076CECC6" w14:textId="77777777" w:rsidR="00832505" w:rsidRDefault="00B47C99" w:rsidP="00B47C99">
      <w:pPr>
        <w:rPr>
          <w:b/>
          <w:bCs/>
        </w:rPr>
      </w:pPr>
      <w:r w:rsidRPr="00B47C99">
        <w:rPr>
          <w:b/>
          <w:bCs/>
        </w:rPr>
        <w:t>Beverley Powell </w:t>
      </w:r>
    </w:p>
    <w:p w14:paraId="4EA2E8C0" w14:textId="78C42298" w:rsidR="00B47C99" w:rsidRPr="00B47C99" w:rsidRDefault="00B47C99" w:rsidP="00B47C99">
      <w:r w:rsidRPr="00B47C99">
        <w:rPr>
          <w:b/>
          <w:bCs/>
        </w:rPr>
        <w:t xml:space="preserve">EWP EDI Executive Summary and </w:t>
      </w:r>
      <w:proofErr w:type="gramStart"/>
      <w:r w:rsidRPr="00B47C99">
        <w:rPr>
          <w:b/>
          <w:bCs/>
        </w:rPr>
        <w:t>introduction</w:t>
      </w:r>
      <w:r w:rsidR="00832505">
        <w:rPr>
          <w:b/>
          <w:bCs/>
        </w:rPr>
        <w:t xml:space="preserve"> </w:t>
      </w:r>
      <w:r w:rsidRPr="00B47C99">
        <w:rPr>
          <w:b/>
          <w:bCs/>
        </w:rPr>
        <w:t xml:space="preserve"> 5</w:t>
      </w:r>
      <w:proofErr w:type="gramEnd"/>
      <w:r w:rsidRPr="00B47C99">
        <w:rPr>
          <w:b/>
          <w:bCs/>
        </w:rPr>
        <w:t>mins</w:t>
      </w:r>
    </w:p>
    <w:p w14:paraId="5AC7E2CB" w14:textId="77777777" w:rsidR="00B47C99" w:rsidRPr="00B47C99" w:rsidRDefault="00B47C99" w:rsidP="00B47C99">
      <w:proofErr w:type="gramStart"/>
      <w:r w:rsidRPr="00B47C99">
        <w:rPr>
          <w:b/>
          <w:bCs/>
        </w:rPr>
        <w:t>1  Olivia</w:t>
      </w:r>
      <w:proofErr w:type="gramEnd"/>
      <w:r w:rsidRPr="00B47C99">
        <w:rPr>
          <w:b/>
          <w:bCs/>
        </w:rPr>
        <w:t xml:space="preserve"> </w:t>
      </w:r>
      <w:proofErr w:type="spellStart"/>
      <w:r w:rsidRPr="00B47C99">
        <w:rPr>
          <w:b/>
          <w:bCs/>
        </w:rPr>
        <w:t>Clarksmith</w:t>
      </w:r>
      <w:proofErr w:type="spellEnd"/>
      <w:r w:rsidRPr="00B47C99">
        <w:rPr>
          <w:b/>
          <w:bCs/>
        </w:rPr>
        <w:t xml:space="preserve"> and Maria </w:t>
      </w:r>
      <w:proofErr w:type="gramStart"/>
      <w:r w:rsidRPr="00B47C99">
        <w:rPr>
          <w:b/>
          <w:bCs/>
        </w:rPr>
        <w:t>Reynolds  </w:t>
      </w:r>
      <w:r w:rsidRPr="00B47C99">
        <w:t>will</w:t>
      </w:r>
      <w:proofErr w:type="gramEnd"/>
      <w:r w:rsidRPr="00B47C99">
        <w:t xml:space="preserve"> be presenting:</w:t>
      </w:r>
    </w:p>
    <w:p w14:paraId="415465CE" w14:textId="77777777" w:rsidR="00B47C99" w:rsidRPr="00B47C99" w:rsidRDefault="00B47C99" w:rsidP="00B47C99">
      <w:r w:rsidRPr="00B47C99">
        <w:rPr>
          <w:b/>
          <w:bCs/>
        </w:rPr>
        <w:t>NETS - a driver for cultural change 15mins</w:t>
      </w:r>
    </w:p>
    <w:p w14:paraId="5DD2646E" w14:textId="02CB77A6" w:rsidR="00B47C99" w:rsidRPr="00B47C99" w:rsidRDefault="00B47C99" w:rsidP="00B47C99">
      <w:r w:rsidRPr="00B47C99">
        <w:t xml:space="preserve">The NETS </w:t>
      </w:r>
      <w:r w:rsidR="009E6321" w:rsidRPr="00B47C99">
        <w:t>(National</w:t>
      </w:r>
      <w:r w:rsidRPr="00B47C99">
        <w:t xml:space="preserve"> Education and Training Survey) results for diagnostic radiography students, highlighted poor behaviours related to ethnic minorities and has driven a cultural change.  We will share what actions were taken in response to this feedback, to improve awareness, encourage open and transparent discussion and value the workforce supporting our learners, as well as actions to improve the learner experience.</w:t>
      </w:r>
    </w:p>
    <w:p w14:paraId="6B63AC92" w14:textId="3D70DEF3" w:rsidR="00B47C99" w:rsidRPr="00B47C99" w:rsidRDefault="00B47C99" w:rsidP="00B47C99">
      <w:proofErr w:type="gramStart"/>
      <w:r w:rsidRPr="00B47C99">
        <w:rPr>
          <w:b/>
          <w:bCs/>
        </w:rPr>
        <w:t>2  Laura</w:t>
      </w:r>
      <w:proofErr w:type="gramEnd"/>
      <w:r w:rsidRPr="00B47C99">
        <w:rPr>
          <w:b/>
          <w:bCs/>
        </w:rPr>
        <w:t xml:space="preserve"> Clifford and Kerry Woodcock</w:t>
      </w:r>
      <w:r w:rsidRPr="00B47C99">
        <w:t xml:space="preserve"> will be </w:t>
      </w:r>
      <w:proofErr w:type="gramStart"/>
      <w:r w:rsidRPr="00B47C99">
        <w:t>presenting :</w:t>
      </w:r>
      <w:proofErr w:type="gramEnd"/>
      <w:r w:rsidRPr="00B47C99">
        <w:t> </w:t>
      </w:r>
      <w:r w:rsidRPr="00B47C99">
        <w:rPr>
          <w:b/>
          <w:bCs/>
        </w:rPr>
        <w:t> </w:t>
      </w:r>
    </w:p>
    <w:p w14:paraId="5C9185DC" w14:textId="59531DCF" w:rsidR="00B47C99" w:rsidRPr="00B47C99" w:rsidRDefault="00B47C99" w:rsidP="00B47C99">
      <w:r w:rsidRPr="00B47C99">
        <w:rPr>
          <w:b/>
          <w:bCs/>
        </w:rPr>
        <w:t>Building Belonging in Clinical Education: Applying an EDI Lens   15mins</w:t>
      </w:r>
    </w:p>
    <w:p w14:paraId="55C92BFA" w14:textId="6ED433CE" w:rsidR="00B47C99" w:rsidRPr="00B47C99" w:rsidRDefault="00B47C99" w:rsidP="00B47C99">
      <w:pPr>
        <w:rPr>
          <w:b/>
          <w:bCs/>
        </w:rPr>
      </w:pPr>
      <w:r w:rsidRPr="00B47C99">
        <w:rPr>
          <w:b/>
          <w:bCs/>
        </w:rPr>
        <w:t xml:space="preserve">3 Noor </w:t>
      </w:r>
      <w:proofErr w:type="gramStart"/>
      <w:r w:rsidRPr="00B47C99">
        <w:rPr>
          <w:b/>
          <w:bCs/>
        </w:rPr>
        <w:t>Nixon</w:t>
      </w:r>
      <w:r w:rsidR="000A2C4E">
        <w:rPr>
          <w:b/>
          <w:bCs/>
        </w:rPr>
        <w:t xml:space="preserve">  </w:t>
      </w:r>
      <w:r w:rsidR="00B67A1B">
        <w:rPr>
          <w:b/>
          <w:bCs/>
        </w:rPr>
        <w:t>and</w:t>
      </w:r>
      <w:proofErr w:type="gramEnd"/>
      <w:r w:rsidR="00B67A1B">
        <w:rPr>
          <w:b/>
          <w:bCs/>
        </w:rPr>
        <w:t xml:space="preserve"> </w:t>
      </w:r>
      <w:r w:rsidR="009E6321">
        <w:rPr>
          <w:b/>
          <w:bCs/>
        </w:rPr>
        <w:t xml:space="preserve"> </w:t>
      </w:r>
      <w:r w:rsidR="000A2C4E">
        <w:rPr>
          <w:b/>
          <w:bCs/>
        </w:rPr>
        <w:t xml:space="preserve">Andrew </w:t>
      </w:r>
      <w:proofErr w:type="gramStart"/>
      <w:r w:rsidR="000A2C4E">
        <w:rPr>
          <w:b/>
          <w:bCs/>
        </w:rPr>
        <w:t>Hill</w:t>
      </w:r>
      <w:r w:rsidR="00B67A1B">
        <w:rPr>
          <w:b/>
          <w:bCs/>
        </w:rPr>
        <w:t xml:space="preserve">  </w:t>
      </w:r>
      <w:r w:rsidRPr="00B47C99">
        <w:t>will</w:t>
      </w:r>
      <w:proofErr w:type="gramEnd"/>
      <w:r w:rsidRPr="00B47C99">
        <w:t xml:space="preserve"> be </w:t>
      </w:r>
      <w:r w:rsidR="009E6321" w:rsidRPr="00B47C99">
        <w:t>presenting:</w:t>
      </w:r>
    </w:p>
    <w:p w14:paraId="21A8F49B" w14:textId="24CF6B67" w:rsidR="00B47C99" w:rsidRPr="00B47C99" w:rsidRDefault="00B47C99" w:rsidP="00B47C99">
      <w:r w:rsidRPr="00B47C99">
        <w:rPr>
          <w:b/>
          <w:bCs/>
        </w:rPr>
        <w:t xml:space="preserve">Inclusive Training within Practice: Enabling Culture and Behaviour Change for Inclusive Learning </w:t>
      </w:r>
      <w:r w:rsidR="009E6321" w:rsidRPr="00B47C99">
        <w:rPr>
          <w:b/>
          <w:bCs/>
        </w:rPr>
        <w:t>Environments 15</w:t>
      </w:r>
      <w:r w:rsidRPr="00B47C99">
        <w:rPr>
          <w:b/>
          <w:bCs/>
        </w:rPr>
        <w:t>mins</w:t>
      </w:r>
    </w:p>
    <w:p w14:paraId="69BCAF87" w14:textId="77777777" w:rsidR="00B47C99" w:rsidRPr="00B47C99" w:rsidRDefault="00B47C99" w:rsidP="00B47C99">
      <w:r w:rsidRPr="00B47C99">
        <w:t>The ITP project addressed systemic racism and discrimination in healthcare education, launching a suite of training and learning resources aimed at improving the experiences and outcomes of Black, Asian and Minority Ethnic learners, and staff working in healthcare.</w:t>
      </w:r>
    </w:p>
    <w:p w14:paraId="06A6CA5A" w14:textId="77777777" w:rsidR="00B47C99" w:rsidRPr="00B47C99" w:rsidRDefault="00B47C99" w:rsidP="00B47C99">
      <w:r w:rsidRPr="00B47C99">
        <w:t>Learning resources are available for a wide range of audiences across healthcare, including the whole workforce and practice education teams, and academic education institutions</w:t>
      </w:r>
    </w:p>
    <w:p w14:paraId="47AD9F49" w14:textId="183E8A67" w:rsidR="00B47C99" w:rsidRPr="00B47C99" w:rsidRDefault="00B47C99" w:rsidP="00B47C99">
      <w:r w:rsidRPr="00B47C99">
        <w:rPr>
          <w:b/>
          <w:bCs/>
        </w:rPr>
        <w:t>Debrief any questions in the Chat</w:t>
      </w:r>
    </w:p>
    <w:p w14:paraId="51417885" w14:textId="77777777" w:rsidR="003C37CA" w:rsidRDefault="003C37CA"/>
    <w:p w14:paraId="690DBFD7" w14:textId="77777777" w:rsidR="00757AC3" w:rsidRDefault="00757AC3"/>
    <w:p w14:paraId="7CEFD0F5" w14:textId="77777777" w:rsidR="00B67A1B" w:rsidRDefault="00B67A1B"/>
    <w:p w14:paraId="6B9A932D" w14:textId="35395BBA" w:rsidR="00303F5E" w:rsidRDefault="0031510F" w:rsidP="007278B0">
      <w:pPr>
        <w:jc w:val="center"/>
      </w:pPr>
      <w:r>
        <w:rPr>
          <w:b/>
          <w:bCs/>
          <w:sz w:val="28"/>
          <w:szCs w:val="28"/>
        </w:rPr>
        <w:lastRenderedPageBreak/>
        <w:t>Presenter Bio</w:t>
      </w:r>
    </w:p>
    <w:p w14:paraId="6AC1DF10" w14:textId="77777777" w:rsidR="00FF38B1" w:rsidRDefault="00FF38B1" w:rsidP="00FF38B1">
      <w:pPr>
        <w:rPr>
          <w:b/>
          <w:bCs/>
        </w:rPr>
      </w:pPr>
      <w:r w:rsidRPr="00FF38B1">
        <w:rPr>
          <w:b/>
          <w:bCs/>
        </w:rPr>
        <w:t>Olivia Clarksmith</w:t>
      </w:r>
    </w:p>
    <w:p w14:paraId="301A144F" w14:textId="3D5DF3E2" w:rsidR="00FF38B1" w:rsidRPr="00FF38B1" w:rsidRDefault="00FF38B1" w:rsidP="00FF38B1">
      <w:pPr>
        <w:rPr>
          <w:i/>
          <w:iCs/>
        </w:rPr>
      </w:pPr>
      <w:r w:rsidRPr="00FF38B1">
        <w:rPr>
          <w:i/>
          <w:iCs/>
        </w:rPr>
        <w:t>Practice Placement Manager, University Hospitals of Birmingham NHS Foundation Trust.</w:t>
      </w:r>
    </w:p>
    <w:p w14:paraId="3B503AF3" w14:textId="7389DEA8" w:rsidR="00FF38B1" w:rsidRDefault="00FF38B1" w:rsidP="00FF38B1">
      <w:r w:rsidRPr="00FF38B1">
        <w:t>Olivia is a Diagnostic Radiographer with over 10 years of experience within the NHS. She has previously worked as cross-sectional radiographer and as a Clinical Educator. She obtained her PG Cert in Interprofessional Education and is a Fellow of the Higher Education Academy (FHEA). Olivia also holds the title of Diagnostic Radiography Lead Practice Placement Educator for the West Midlands under the Midlands Imaging Training academy. She is the founder of the Radiography Practice Educator Forum, providing support for educators across the Midlands</w:t>
      </w:r>
    </w:p>
    <w:p w14:paraId="09446451" w14:textId="58BE006B" w:rsidR="0031510F" w:rsidRDefault="0031510F" w:rsidP="00FF38B1">
      <w:r>
        <w:rPr>
          <w:noProof/>
          <w:color w:val="000000"/>
        </w:rPr>
        <w:drawing>
          <wp:inline distT="0" distB="0" distL="0" distR="0" wp14:anchorId="394348A1" wp14:editId="2780FF83">
            <wp:extent cx="1240465" cy="1593727"/>
            <wp:effectExtent l="0" t="0" r="0" b="6985"/>
            <wp:docPr id="1806517044" name="Picture 7" descr="A couple of women wearing white coa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517044" name="Picture 7" descr="A couple of women wearing white coats&#10;&#10;AI-generated content may be incorrect."/>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254431" cy="1611671"/>
                    </a:xfrm>
                    <a:prstGeom prst="rect">
                      <a:avLst/>
                    </a:prstGeom>
                    <a:noFill/>
                    <a:ln>
                      <a:noFill/>
                    </a:ln>
                  </pic:spPr>
                </pic:pic>
              </a:graphicData>
            </a:graphic>
          </wp:inline>
        </w:drawing>
      </w:r>
      <w:r w:rsidRPr="0031510F">
        <w:rPr>
          <w:i/>
          <w:iCs/>
        </w:rPr>
        <w:t>Olivia and Mari</w:t>
      </w:r>
      <w:r>
        <w:rPr>
          <w:i/>
          <w:iCs/>
        </w:rPr>
        <w:t>a</w:t>
      </w:r>
    </w:p>
    <w:p w14:paraId="784DD4CE" w14:textId="77777777" w:rsidR="00CF554D" w:rsidRPr="00CF554D" w:rsidRDefault="00CF554D" w:rsidP="00CF554D">
      <w:r w:rsidRPr="00CF554D">
        <w:rPr>
          <w:b/>
          <w:bCs/>
        </w:rPr>
        <w:t>Maria Reynolds</w:t>
      </w:r>
    </w:p>
    <w:p w14:paraId="3A958BA4" w14:textId="4B50DD7D" w:rsidR="00CF554D" w:rsidRPr="00CF554D" w:rsidRDefault="00CF554D" w:rsidP="00CF554D">
      <w:pPr>
        <w:rPr>
          <w:i/>
          <w:iCs/>
        </w:rPr>
      </w:pPr>
      <w:r w:rsidRPr="00CF554D">
        <w:rPr>
          <w:i/>
          <w:iCs/>
        </w:rPr>
        <w:t>Imaging Practice &amp; Education Lead, University Hospitals of Birmingham NHS Foundation Trust.</w:t>
      </w:r>
    </w:p>
    <w:p w14:paraId="161AE6F3" w14:textId="77777777" w:rsidR="00CF554D" w:rsidRPr="00CF554D" w:rsidRDefault="00CF554D" w:rsidP="00CF554D">
      <w:r w:rsidRPr="00CF554D">
        <w:t>Maria is a diagnostic radiographer with 28 years of experience.  She has worked in a range of modalities and advanced her practice in reporting.  She has been involved in many leadership projects, delivered an Imaging recruitment and retention strategy, including career pathways from level 3-7.  Maria is the Chair for the National Diagnostic Radiographer Degree Apprenticeship trailblazer.</w:t>
      </w:r>
    </w:p>
    <w:p w14:paraId="4FC8585A" w14:textId="26280E58" w:rsidR="007111A8" w:rsidRPr="007111A8" w:rsidRDefault="007111A8" w:rsidP="007111A8">
      <w:pPr>
        <w:rPr>
          <w:b/>
          <w:bCs/>
          <w:sz w:val="28"/>
          <w:szCs w:val="28"/>
        </w:rPr>
      </w:pPr>
      <w:r w:rsidRPr="007111A8">
        <w:rPr>
          <w:b/>
          <w:bCs/>
          <w:noProof/>
          <w:sz w:val="28"/>
          <w:szCs w:val="28"/>
        </w:rPr>
        <w:drawing>
          <wp:inline distT="0" distB="0" distL="0" distR="0" wp14:anchorId="66881A73" wp14:editId="302E039C">
            <wp:extent cx="606894" cy="772633"/>
            <wp:effectExtent l="0" t="0" r="3175" b="8890"/>
            <wp:docPr id="1968107385" name="Picture 9" descr="A person smiling at the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 person smiling at the camera&#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7844" cy="786574"/>
                    </a:xfrm>
                    <a:prstGeom prst="rect">
                      <a:avLst/>
                    </a:prstGeom>
                    <a:noFill/>
                    <a:ln>
                      <a:noFill/>
                    </a:ln>
                  </pic:spPr>
                </pic:pic>
              </a:graphicData>
            </a:graphic>
          </wp:inline>
        </w:drawing>
      </w:r>
    </w:p>
    <w:p w14:paraId="4C05AFC4" w14:textId="77777777" w:rsidR="007111A8" w:rsidRPr="007111A8" w:rsidRDefault="007111A8" w:rsidP="007111A8">
      <w:pPr>
        <w:rPr>
          <w:b/>
          <w:bCs/>
        </w:rPr>
      </w:pPr>
      <w:r w:rsidRPr="007111A8">
        <w:rPr>
          <w:b/>
          <w:bCs/>
        </w:rPr>
        <w:t xml:space="preserve">Laura Clifford </w:t>
      </w:r>
    </w:p>
    <w:p w14:paraId="5CB187D6" w14:textId="1826D410" w:rsidR="007278B0" w:rsidRPr="00876DA7" w:rsidRDefault="007111A8" w:rsidP="007278B0">
      <w:pPr>
        <w:rPr>
          <w:i/>
          <w:iCs/>
        </w:rPr>
      </w:pPr>
      <w:r w:rsidRPr="007111A8">
        <w:rPr>
          <w:i/>
          <w:iCs/>
        </w:rPr>
        <w:t>Head of Organisational Culture</w:t>
      </w:r>
      <w:r w:rsidR="007278B0">
        <w:t xml:space="preserve">, </w:t>
      </w:r>
      <w:r w:rsidR="007278B0" w:rsidRPr="00924818">
        <w:rPr>
          <w:i/>
          <w:iCs/>
        </w:rPr>
        <w:t>Lincolnshire Partnership NHS Foundation Trust</w:t>
      </w:r>
    </w:p>
    <w:p w14:paraId="53F258F3" w14:textId="21B4F54F" w:rsidR="007111A8" w:rsidRPr="007111A8" w:rsidRDefault="007111A8" w:rsidP="007111A8"/>
    <w:p w14:paraId="134B3D78" w14:textId="77777777" w:rsidR="007111A8" w:rsidRDefault="007111A8" w:rsidP="007111A8">
      <w:r w:rsidRPr="007111A8">
        <w:lastRenderedPageBreak/>
        <w:t>Having worked at LPFT for 21 years, my current role is as the Head of Organisational Culture.  This involves leading the development and delivery of strategies that foster a positive, inclusive, and values-driven culture across the Trust. With a focus on staff safety and wellbeing, Inclusion and Organisational Development, the team works to create environments where colleagues feel supported, empowered, and connected to the Trust’s vision to help people live well in their communities.   </w:t>
      </w:r>
    </w:p>
    <w:p w14:paraId="7928556E" w14:textId="77777777" w:rsidR="00924818" w:rsidRDefault="00924818" w:rsidP="007111A8"/>
    <w:p w14:paraId="09E93518" w14:textId="5066EDB3" w:rsidR="00924818" w:rsidRPr="00924818" w:rsidRDefault="00924818" w:rsidP="00924818">
      <w:r w:rsidRPr="00924818">
        <w:rPr>
          <w:b/>
          <w:bCs/>
          <w:noProof/>
          <w:sz w:val="28"/>
          <w:szCs w:val="28"/>
        </w:rPr>
        <w:drawing>
          <wp:inline distT="0" distB="0" distL="0" distR="0" wp14:anchorId="27107313" wp14:editId="212AEC35">
            <wp:extent cx="489098" cy="649607"/>
            <wp:effectExtent l="0" t="0" r="6350" b="0"/>
            <wp:docPr id="187673918" name="Picture 11" descr="A person taking a self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A person taking a selfie&#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540" cy="658163"/>
                    </a:xfrm>
                    <a:prstGeom prst="rect">
                      <a:avLst/>
                    </a:prstGeom>
                    <a:noFill/>
                    <a:ln>
                      <a:noFill/>
                    </a:ln>
                  </pic:spPr>
                </pic:pic>
              </a:graphicData>
            </a:graphic>
          </wp:inline>
        </w:drawing>
      </w:r>
    </w:p>
    <w:p w14:paraId="611A8833" w14:textId="2182F2BF" w:rsidR="00924818" w:rsidRPr="00924818" w:rsidRDefault="00924818" w:rsidP="00924818">
      <w:pPr>
        <w:rPr>
          <w:b/>
          <w:bCs/>
        </w:rPr>
      </w:pPr>
      <w:r w:rsidRPr="00924818">
        <w:rPr>
          <w:b/>
          <w:bCs/>
        </w:rPr>
        <w:t>Kerry Woodcock  </w:t>
      </w:r>
    </w:p>
    <w:p w14:paraId="3287EEFB" w14:textId="77777777" w:rsidR="00876DA7" w:rsidRPr="00876DA7" w:rsidRDefault="00924818" w:rsidP="00924818">
      <w:pPr>
        <w:rPr>
          <w:i/>
          <w:iCs/>
        </w:rPr>
      </w:pPr>
      <w:r w:rsidRPr="00924818">
        <w:rPr>
          <w:i/>
          <w:iCs/>
        </w:rPr>
        <w:t>Head of Professional Standards and Practice Education at Lincolnshire Partnership NHS Foundation Trust</w:t>
      </w:r>
    </w:p>
    <w:p w14:paraId="4A26E2AE" w14:textId="6A337CA6" w:rsidR="00924818" w:rsidRPr="00924818" w:rsidRDefault="00924818" w:rsidP="00924818">
      <w:r w:rsidRPr="00924818">
        <w:t> </w:t>
      </w:r>
      <w:r w:rsidR="007278B0">
        <w:t xml:space="preserve">My Trust </w:t>
      </w:r>
      <w:r w:rsidRPr="00924818">
        <w:t>a mental health and learning disability trust who have both inpatient and community services in Lincolnshire.  </w:t>
      </w:r>
    </w:p>
    <w:p w14:paraId="4B468972" w14:textId="3385BBA9" w:rsidR="00924818" w:rsidRPr="00924818" w:rsidRDefault="00924818" w:rsidP="00924818">
      <w:r w:rsidRPr="00924818">
        <w:t>I have been a learning disability nurse since 2005 and worked most of my early career in acute mental health inpatient wards, both with adults of working age and child and adolescents before moving into a corporate nursing role overseeing workforce and education.  </w:t>
      </w:r>
    </w:p>
    <w:p w14:paraId="78FF3A91" w14:textId="310EA960" w:rsidR="00924818" w:rsidRPr="007278B0" w:rsidRDefault="00924818" w:rsidP="0031510F">
      <w:r w:rsidRPr="00924818">
        <w:t>I have been responsible for safe staffing in my organisation since 2018, both as a Matron and later Head of Nursing and joined the CNO safe staffing fellowship in 2019. My current portfolio includes safe staffing, practice education, continuous professional development and professional standards for nursing, allied health professionals and social work within my organisation. We support all learners from pre-registration and apprenticeships to advanced clinical practice and independent prescribing.  </w:t>
      </w:r>
    </w:p>
    <w:p w14:paraId="3F8197A0" w14:textId="77777777" w:rsidR="0031510F" w:rsidRDefault="0031510F" w:rsidP="0031510F">
      <w:r w:rsidRPr="00B47C99">
        <w:rPr>
          <w:b/>
          <w:bCs/>
          <w:noProof/>
        </w:rPr>
        <w:drawing>
          <wp:anchor distT="0" distB="0" distL="114300" distR="114300" simplePos="0" relativeHeight="251659264" behindDoc="0" locked="0" layoutInCell="1" allowOverlap="1" wp14:anchorId="1DE8F8D2" wp14:editId="325050A9">
            <wp:simplePos x="914400" y="1230923"/>
            <wp:positionH relativeFrom="column">
              <wp:align>left</wp:align>
            </wp:positionH>
            <wp:positionV relativeFrom="paragraph">
              <wp:align>top</wp:align>
            </wp:positionV>
            <wp:extent cx="478302" cy="522337"/>
            <wp:effectExtent l="0" t="0" r="0" b="0"/>
            <wp:wrapSquare wrapText="bothSides"/>
            <wp:docPr id="34372543" name="Picture 2" descr="A person with brown hair and a black and white jac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899035" name="Picture 2" descr="A person with brown hair and a black and white jacket&#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8302" cy="522337"/>
                    </a:xfrm>
                    <a:prstGeom prst="rect">
                      <a:avLst/>
                    </a:prstGeom>
                    <a:noFill/>
                    <a:ln>
                      <a:noFill/>
                    </a:ln>
                  </pic:spPr>
                </pic:pic>
              </a:graphicData>
            </a:graphic>
          </wp:anchor>
        </w:drawing>
      </w:r>
      <w:r>
        <w:br w:type="textWrapping" w:clear="all"/>
      </w:r>
      <w:r w:rsidRPr="00BB62FF">
        <w:rPr>
          <w:b/>
          <w:bCs/>
        </w:rPr>
        <w:t>Noor Nixon</w:t>
      </w:r>
    </w:p>
    <w:p w14:paraId="4168A04D" w14:textId="5A650D1B" w:rsidR="0031510F" w:rsidRPr="00BB62FF" w:rsidRDefault="0031510F" w:rsidP="0031510F">
      <w:pPr>
        <w:rPr>
          <w:i/>
          <w:iCs/>
        </w:rPr>
      </w:pPr>
      <w:r w:rsidRPr="00BB62FF">
        <w:rPr>
          <w:i/>
          <w:iCs/>
        </w:rPr>
        <w:t xml:space="preserve">Projects </w:t>
      </w:r>
      <w:proofErr w:type="gramStart"/>
      <w:r w:rsidRPr="00BB62FF">
        <w:rPr>
          <w:i/>
          <w:iCs/>
        </w:rPr>
        <w:t>Lead</w:t>
      </w:r>
      <w:proofErr w:type="gramEnd"/>
      <w:r w:rsidR="00192859">
        <w:rPr>
          <w:i/>
          <w:iCs/>
        </w:rPr>
        <w:t xml:space="preserve">, </w:t>
      </w:r>
      <w:r w:rsidRPr="00BB62FF">
        <w:rPr>
          <w:i/>
          <w:iCs/>
        </w:rPr>
        <w:t>College of Health, Science &amp; Society</w:t>
      </w:r>
      <w:r w:rsidR="00192859">
        <w:rPr>
          <w:i/>
          <w:iCs/>
        </w:rPr>
        <w:t xml:space="preserve">, </w:t>
      </w:r>
      <w:r w:rsidRPr="00BB62FF">
        <w:rPr>
          <w:i/>
          <w:iCs/>
        </w:rPr>
        <w:t>University of the West of England Bristol</w:t>
      </w:r>
    </w:p>
    <w:p w14:paraId="65DA7101" w14:textId="77777777" w:rsidR="0031510F" w:rsidRPr="00BB62FF" w:rsidRDefault="0031510F" w:rsidP="0031510F">
      <w:r w:rsidRPr="00BB62FF">
        <w:t>Noor leads the multi-professional Inclusive Training within Practice Project, working in close collaboration across healthcare and education sectors. With over 20 years of experience, she has built a portfolio career driving transformative change across healthcare, higher education, further education, and the civil service.</w:t>
      </w:r>
    </w:p>
    <w:p w14:paraId="082E14B3" w14:textId="77777777" w:rsidR="0031510F" w:rsidRDefault="0031510F" w:rsidP="0031510F">
      <w:r w:rsidRPr="00BB62FF">
        <w:lastRenderedPageBreak/>
        <w:t>Noor has successfully led complex, cross-functional initiatives that deliver systemic change while championing equity and belonging</w:t>
      </w:r>
      <w:r>
        <w:t>.</w:t>
      </w:r>
    </w:p>
    <w:p w14:paraId="6ADCC8A1" w14:textId="77777777" w:rsidR="0031510F" w:rsidRDefault="0031510F" w:rsidP="0031510F">
      <w:r w:rsidRPr="00721F55">
        <w:rPr>
          <w:b/>
          <w:bCs/>
          <w:noProof/>
        </w:rPr>
        <w:drawing>
          <wp:inline distT="0" distB="0" distL="0" distR="0" wp14:anchorId="0C0D99B5" wp14:editId="00CE79B1">
            <wp:extent cx="499403" cy="499403"/>
            <wp:effectExtent l="0" t="0" r="0" b="0"/>
            <wp:docPr id="1416040736" name="Picture 4" descr="A person with a beard and mustache wearing a floral shirt and t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857014" name="Picture 4" descr="A person with a beard and mustache wearing a floral shirt and tie&#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511056" cy="511056"/>
                    </a:xfrm>
                    <a:prstGeom prst="rect">
                      <a:avLst/>
                    </a:prstGeom>
                    <a:noFill/>
                    <a:ln>
                      <a:noFill/>
                    </a:ln>
                  </pic:spPr>
                </pic:pic>
              </a:graphicData>
            </a:graphic>
          </wp:inline>
        </w:drawing>
      </w:r>
    </w:p>
    <w:p w14:paraId="3309ABC5" w14:textId="77777777" w:rsidR="0031510F" w:rsidRPr="00303F5E" w:rsidRDefault="0031510F" w:rsidP="0031510F">
      <w:pPr>
        <w:rPr>
          <w:b/>
          <w:bCs/>
        </w:rPr>
      </w:pPr>
      <w:r w:rsidRPr="00303F5E">
        <w:rPr>
          <w:b/>
          <w:bCs/>
        </w:rPr>
        <w:t>Dr Antony Hill</w:t>
      </w:r>
    </w:p>
    <w:p w14:paraId="2540EAAF" w14:textId="5AB2E77A" w:rsidR="0031510F" w:rsidRPr="00303F5E" w:rsidRDefault="0031510F" w:rsidP="0031510F">
      <w:pPr>
        <w:rPr>
          <w:i/>
          <w:iCs/>
        </w:rPr>
      </w:pPr>
      <w:r w:rsidRPr="00303F5E">
        <w:rPr>
          <w:i/>
          <w:iCs/>
        </w:rPr>
        <w:t>Dean of Learning &amp; Teaching</w:t>
      </w:r>
      <w:r w:rsidR="00192859">
        <w:rPr>
          <w:i/>
          <w:iCs/>
        </w:rPr>
        <w:t xml:space="preserve">, </w:t>
      </w:r>
      <w:r w:rsidRPr="00303F5E">
        <w:rPr>
          <w:i/>
          <w:iCs/>
        </w:rPr>
        <w:t>College of Health, Science &amp; Society</w:t>
      </w:r>
      <w:r w:rsidR="00192859">
        <w:rPr>
          <w:i/>
          <w:iCs/>
        </w:rPr>
        <w:t xml:space="preserve">, </w:t>
      </w:r>
      <w:r w:rsidRPr="00303F5E">
        <w:rPr>
          <w:i/>
          <w:iCs/>
        </w:rPr>
        <w:t>University of the West of England Bristol</w:t>
      </w:r>
    </w:p>
    <w:p w14:paraId="4677F1F9" w14:textId="77777777" w:rsidR="0031510F" w:rsidRPr="00303F5E" w:rsidRDefault="0031510F" w:rsidP="0031510F">
      <w:r w:rsidRPr="00303F5E">
        <w:t>As the Dean of Learning &amp; Teaching at the University of the West of England I strategically lead the College of Health, Science &amp; Society with respect to all aspects of teaching and learning, with responsibility for successfully developing and nurturing a culture of ambition and continuous improvement.</w:t>
      </w:r>
    </w:p>
    <w:p w14:paraId="028AB25B" w14:textId="77777777" w:rsidR="0031510F" w:rsidRPr="00303F5E" w:rsidRDefault="0031510F" w:rsidP="0031510F">
      <w:r w:rsidRPr="00303F5E">
        <w:t>I am passionate about supporting and enhancing staff engagement and development, and all aspects of the student experience.</w:t>
      </w:r>
    </w:p>
    <w:p w14:paraId="5A5B95A8" w14:textId="77777777" w:rsidR="00CF554D" w:rsidRDefault="00CF554D" w:rsidP="00FF38B1"/>
    <w:sectPr w:rsidR="00CF55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C99"/>
    <w:rsid w:val="000A2C4E"/>
    <w:rsid w:val="00192859"/>
    <w:rsid w:val="00303F5E"/>
    <w:rsid w:val="0031510F"/>
    <w:rsid w:val="003C37CA"/>
    <w:rsid w:val="007111A8"/>
    <w:rsid w:val="00721F55"/>
    <w:rsid w:val="007278B0"/>
    <w:rsid w:val="00757AC3"/>
    <w:rsid w:val="00832505"/>
    <w:rsid w:val="00876DA7"/>
    <w:rsid w:val="00924818"/>
    <w:rsid w:val="009E6321"/>
    <w:rsid w:val="009F34D9"/>
    <w:rsid w:val="009F46AC"/>
    <w:rsid w:val="00B47C99"/>
    <w:rsid w:val="00B67A1B"/>
    <w:rsid w:val="00BB62FF"/>
    <w:rsid w:val="00CF554D"/>
    <w:rsid w:val="00D34E75"/>
    <w:rsid w:val="00D739EE"/>
    <w:rsid w:val="00F862C5"/>
    <w:rsid w:val="00FF38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5FF47"/>
  <w15:chartTrackingRefBased/>
  <w15:docId w15:val="{12C2114A-BA84-4758-858A-32D672807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7C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7C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7C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7C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7C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7C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7C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7C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7C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C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7C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7C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7C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7C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7C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7C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7C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7C99"/>
    <w:rPr>
      <w:rFonts w:eastAsiaTheme="majorEastAsia" w:cstheme="majorBidi"/>
      <w:color w:val="272727" w:themeColor="text1" w:themeTint="D8"/>
    </w:rPr>
  </w:style>
  <w:style w:type="paragraph" w:styleId="Title">
    <w:name w:val="Title"/>
    <w:basedOn w:val="Normal"/>
    <w:next w:val="Normal"/>
    <w:link w:val="TitleChar"/>
    <w:uiPriority w:val="10"/>
    <w:qFormat/>
    <w:rsid w:val="00B47C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7C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7C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7C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7C99"/>
    <w:pPr>
      <w:spacing w:before="160"/>
      <w:jc w:val="center"/>
    </w:pPr>
    <w:rPr>
      <w:i/>
      <w:iCs/>
      <w:color w:val="404040" w:themeColor="text1" w:themeTint="BF"/>
    </w:rPr>
  </w:style>
  <w:style w:type="character" w:customStyle="1" w:styleId="QuoteChar">
    <w:name w:val="Quote Char"/>
    <w:basedOn w:val="DefaultParagraphFont"/>
    <w:link w:val="Quote"/>
    <w:uiPriority w:val="29"/>
    <w:rsid w:val="00B47C99"/>
    <w:rPr>
      <w:i/>
      <w:iCs/>
      <w:color w:val="404040" w:themeColor="text1" w:themeTint="BF"/>
    </w:rPr>
  </w:style>
  <w:style w:type="paragraph" w:styleId="ListParagraph">
    <w:name w:val="List Paragraph"/>
    <w:basedOn w:val="Normal"/>
    <w:uiPriority w:val="34"/>
    <w:qFormat/>
    <w:rsid w:val="00B47C99"/>
    <w:pPr>
      <w:ind w:left="720"/>
      <w:contextualSpacing/>
    </w:pPr>
  </w:style>
  <w:style w:type="character" w:styleId="IntenseEmphasis">
    <w:name w:val="Intense Emphasis"/>
    <w:basedOn w:val="DefaultParagraphFont"/>
    <w:uiPriority w:val="21"/>
    <w:qFormat/>
    <w:rsid w:val="00B47C99"/>
    <w:rPr>
      <w:i/>
      <w:iCs/>
      <w:color w:val="0F4761" w:themeColor="accent1" w:themeShade="BF"/>
    </w:rPr>
  </w:style>
  <w:style w:type="paragraph" w:styleId="IntenseQuote">
    <w:name w:val="Intense Quote"/>
    <w:basedOn w:val="Normal"/>
    <w:next w:val="Normal"/>
    <w:link w:val="IntenseQuoteChar"/>
    <w:uiPriority w:val="30"/>
    <w:qFormat/>
    <w:rsid w:val="00B47C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7C99"/>
    <w:rPr>
      <w:i/>
      <w:iCs/>
      <w:color w:val="0F4761" w:themeColor="accent1" w:themeShade="BF"/>
    </w:rPr>
  </w:style>
  <w:style w:type="character" w:styleId="IntenseReference">
    <w:name w:val="Intense Reference"/>
    <w:basedOn w:val="DefaultParagraphFont"/>
    <w:uiPriority w:val="32"/>
    <w:qFormat/>
    <w:rsid w:val="00B47C99"/>
    <w:rPr>
      <w:b/>
      <w:bCs/>
      <w:smallCaps/>
      <w:color w:val="0F4761" w:themeColor="accent1" w:themeShade="BF"/>
      <w:spacing w:val="5"/>
    </w:rPr>
  </w:style>
  <w:style w:type="paragraph" w:styleId="NormalWeb">
    <w:name w:val="Normal (Web)"/>
    <w:basedOn w:val="Normal"/>
    <w:uiPriority w:val="99"/>
    <w:semiHidden/>
    <w:unhideWhenUsed/>
    <w:rsid w:val="00B47C9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cid:image004.png@01DC8482.F83107D0" TargetMode="External"/><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6.jpeg"/><Relationship Id="rId4" Type="http://schemas.openxmlformats.org/officeDocument/2006/relationships/image" Target="media/image1.jpeg"/><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39</TotalTime>
  <Pages>4</Pages>
  <Words>830</Words>
  <Characters>4731</Characters>
  <Application>Microsoft Office Word</Application>
  <DocSecurity>0</DocSecurity>
  <Lines>39</Lines>
  <Paragraphs>11</Paragraphs>
  <ScaleCrop>false</ScaleCrop>
  <Company>NHS</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MCDONALD, Michelle (NHS ENGLAND)</dc:creator>
  <cp:keywords/>
  <dc:description/>
  <cp:lastModifiedBy>MCDONALD, Michelle (NHS ENGLAND)</cp:lastModifiedBy>
  <cp:revision>19</cp:revision>
  <dcterms:created xsi:type="dcterms:W3CDTF">2026-01-19T09:31:00Z</dcterms:created>
  <dcterms:modified xsi:type="dcterms:W3CDTF">2026-01-20T12:09:00Z</dcterms:modified>
</cp:coreProperties>
</file>