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53" w:rsidRDefault="007440BA" w:rsidP="00D84353">
      <w:pPr>
        <w:ind w:right="-82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  <w:r w:rsidR="00D94B6D">
        <w:rPr>
          <w:rFonts w:ascii="Arial" w:hAnsi="Arial" w:cs="Arial"/>
          <w:b/>
          <w:sz w:val="24"/>
          <w:szCs w:val="24"/>
        </w:rPr>
        <w:tab/>
      </w:r>
      <w:r w:rsidR="00D94B6D">
        <w:rPr>
          <w:rFonts w:ascii="Arial" w:hAnsi="Arial" w:cs="Arial"/>
          <w:b/>
          <w:sz w:val="24"/>
          <w:szCs w:val="24"/>
        </w:rPr>
        <w:tab/>
      </w:r>
      <w:r w:rsidR="006C2C33">
        <w:rPr>
          <w:noProof/>
          <w:snapToGrid/>
          <w:lang w:eastAsia="en-GB"/>
        </w:rPr>
        <w:drawing>
          <wp:inline distT="0" distB="0" distL="0" distR="0" wp14:anchorId="71C6E258" wp14:editId="75E64DEA">
            <wp:extent cx="647700" cy="523875"/>
            <wp:effectExtent l="0" t="0" r="0" b="9525"/>
            <wp:docPr id="3" name="Picture 3" descr="cid:image003.png@01D27ADA.65979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7ADA.65979D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53" w:rsidRDefault="00D84353" w:rsidP="00D84353">
      <w:pPr>
        <w:ind w:right="-829"/>
        <w:rPr>
          <w:rFonts w:ascii="Arial" w:hAnsi="Arial" w:cs="Arial"/>
          <w:b/>
          <w:bCs/>
          <w:sz w:val="24"/>
          <w:szCs w:val="24"/>
        </w:rPr>
      </w:pPr>
      <w:r w:rsidRPr="00560888">
        <w:rPr>
          <w:rFonts w:ascii="Arial" w:hAnsi="Arial" w:cs="Arial"/>
          <w:b/>
          <w:bCs/>
          <w:sz w:val="24"/>
          <w:szCs w:val="24"/>
        </w:rPr>
        <w:t>East Regional GPN Roundtable Conference</w:t>
      </w:r>
    </w:p>
    <w:p w:rsidR="00956755" w:rsidRPr="00D84353" w:rsidRDefault="00956755" w:rsidP="00D84353">
      <w:pPr>
        <w:ind w:right="-829"/>
        <w:rPr>
          <w:rFonts w:ascii="Arial" w:hAnsi="Arial" w:cs="Arial"/>
          <w:b/>
          <w:sz w:val="24"/>
          <w:szCs w:val="24"/>
        </w:rPr>
      </w:pPr>
    </w:p>
    <w:p w:rsidR="00D84353" w:rsidRPr="00560888" w:rsidRDefault="00D84353" w:rsidP="00D84353">
      <w:pPr>
        <w:rPr>
          <w:rFonts w:ascii="Arial" w:hAnsi="Arial" w:cs="Arial"/>
          <w:b/>
          <w:bCs/>
          <w:sz w:val="24"/>
          <w:szCs w:val="24"/>
        </w:rPr>
      </w:pPr>
      <w:r w:rsidRPr="00560888">
        <w:rPr>
          <w:rFonts w:ascii="Arial" w:hAnsi="Arial" w:cs="Arial"/>
          <w:b/>
          <w:bCs/>
          <w:sz w:val="24"/>
          <w:szCs w:val="24"/>
        </w:rPr>
        <w:t>Wednesday 27 November │</w:t>
      </w:r>
      <w:r w:rsidR="00956755">
        <w:rPr>
          <w:rFonts w:ascii="Arial" w:hAnsi="Arial" w:cs="Arial"/>
          <w:b/>
          <w:bCs/>
          <w:sz w:val="24"/>
          <w:szCs w:val="24"/>
        </w:rPr>
        <w:t xml:space="preserve">Rowley Mile, </w:t>
      </w:r>
      <w:r w:rsidRPr="00560888">
        <w:rPr>
          <w:rFonts w:ascii="Arial" w:hAnsi="Arial" w:cs="Arial"/>
          <w:b/>
          <w:bCs/>
          <w:sz w:val="24"/>
          <w:szCs w:val="24"/>
        </w:rPr>
        <w:t xml:space="preserve">Newmarket Racecourse </w:t>
      </w:r>
      <w:r w:rsidRPr="00560888">
        <w:rPr>
          <w:rStyle w:val="Strong"/>
          <w:rFonts w:ascii="Arial" w:hAnsi="Arial" w:cs="Arial"/>
          <w:color w:val="1C1C1C"/>
          <w:sz w:val="24"/>
          <w:szCs w:val="24"/>
          <w:bdr w:val="none" w:sz="0" w:space="0" w:color="auto" w:frame="1"/>
          <w:shd w:val="clear" w:color="auto" w:fill="FFFFFF"/>
        </w:rPr>
        <w:t>CB8 0TF</w:t>
      </w:r>
    </w:p>
    <w:p w:rsidR="00D84353" w:rsidRDefault="00D84353" w:rsidP="00D84353">
      <w:pPr>
        <w:rPr>
          <w:rFonts w:ascii="Arial" w:hAnsi="Arial" w:cs="Arial"/>
          <w:b/>
          <w:bCs/>
        </w:rPr>
      </w:pPr>
    </w:p>
    <w:p w:rsidR="00D84353" w:rsidRPr="00956755" w:rsidRDefault="00D84353" w:rsidP="00D84353">
      <w:pPr>
        <w:rPr>
          <w:rFonts w:ascii="Arial" w:hAnsi="Arial" w:cs="Arial"/>
          <w:b/>
          <w:bCs/>
          <w:sz w:val="32"/>
          <w:szCs w:val="32"/>
        </w:rPr>
      </w:pPr>
      <w:r w:rsidRPr="00956755">
        <w:rPr>
          <w:rFonts w:ascii="Arial" w:hAnsi="Arial" w:cs="Arial"/>
          <w:b/>
          <w:bCs/>
          <w:sz w:val="32"/>
          <w:szCs w:val="32"/>
        </w:rPr>
        <w:t xml:space="preserve">DEVELOPING NURSING LEADERSHIP IN PRIMARY CARE </w:t>
      </w:r>
    </w:p>
    <w:p w:rsidR="00D84353" w:rsidRPr="00545684" w:rsidRDefault="00D84353" w:rsidP="00D84353">
      <w:pPr>
        <w:rPr>
          <w:rFonts w:ascii="Arial" w:hAnsi="Arial" w:cs="Arial"/>
          <w:b/>
          <w:bCs/>
        </w:rPr>
      </w:pPr>
    </w:p>
    <w:p w:rsidR="00D84353" w:rsidRPr="006A56A1" w:rsidRDefault="00D84353" w:rsidP="00D84353">
      <w:pPr>
        <w:rPr>
          <w:rFonts w:ascii="Arial" w:hAnsi="Arial" w:cs="Arial"/>
          <w:b/>
          <w:bCs/>
        </w:rPr>
      </w:pPr>
      <w:r w:rsidRPr="006A56A1">
        <w:rPr>
          <w:rFonts w:ascii="Arial" w:hAnsi="Arial" w:cs="Arial"/>
          <w:b/>
          <w:bCs/>
        </w:rPr>
        <w:t>Purpose</w:t>
      </w:r>
    </w:p>
    <w:p w:rsidR="00D84353" w:rsidRPr="006A56A1" w:rsidRDefault="00D84353" w:rsidP="00D84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bring General Practice Nurses </w:t>
      </w:r>
      <w:r w:rsidRPr="006A56A1">
        <w:rPr>
          <w:rFonts w:ascii="Arial" w:hAnsi="Arial" w:cs="Arial"/>
        </w:rPr>
        <w:t>and other senior leaders together</w:t>
      </w:r>
      <w:r>
        <w:rPr>
          <w:rFonts w:ascii="Arial" w:hAnsi="Arial" w:cs="Arial"/>
        </w:rPr>
        <w:t>,</w:t>
      </w:r>
      <w:r w:rsidRPr="006A56A1">
        <w:rPr>
          <w:rFonts w:ascii="Arial" w:hAnsi="Arial" w:cs="Arial"/>
        </w:rPr>
        <w:t xml:space="preserve"> to </w:t>
      </w:r>
      <w:r w:rsidR="00B72A48">
        <w:rPr>
          <w:rFonts w:ascii="Arial" w:hAnsi="Arial" w:cs="Arial"/>
        </w:rPr>
        <w:t>facilitate and enable discussions to identify common approaches and interventions to empower practice nurses</w:t>
      </w:r>
      <w:r w:rsidRPr="006A56A1">
        <w:rPr>
          <w:rFonts w:ascii="Arial" w:hAnsi="Arial" w:cs="Arial"/>
        </w:rPr>
        <w:t xml:space="preserve"> to become P</w:t>
      </w:r>
      <w:r>
        <w:rPr>
          <w:rFonts w:ascii="Arial" w:hAnsi="Arial" w:cs="Arial"/>
        </w:rPr>
        <w:t xml:space="preserve">rimary Care Leaders </w:t>
      </w:r>
      <w:r w:rsidR="00B72A48">
        <w:rPr>
          <w:rFonts w:ascii="Arial" w:hAnsi="Arial" w:cs="Arial"/>
        </w:rPr>
        <w:t>in the P</w:t>
      </w:r>
      <w:r>
        <w:rPr>
          <w:rFonts w:ascii="Arial" w:hAnsi="Arial" w:cs="Arial"/>
        </w:rPr>
        <w:t xml:space="preserve">rimary Care Networks. </w:t>
      </w:r>
    </w:p>
    <w:p w:rsidR="00B72A48" w:rsidRPr="00B72A48" w:rsidRDefault="00B72A48" w:rsidP="00B72A48">
      <w:pPr>
        <w:rPr>
          <w:rFonts w:ascii="Arial" w:hAnsi="Arial" w:cs="Arial"/>
          <w:color w:val="FF0000"/>
        </w:rPr>
      </w:pPr>
    </w:p>
    <w:p w:rsidR="00B72A48" w:rsidRPr="00B72A48" w:rsidRDefault="00B72A48" w:rsidP="00B72A48">
      <w:pPr>
        <w:rPr>
          <w:rFonts w:ascii="Arial" w:hAnsi="Arial" w:cs="Arial"/>
        </w:rPr>
      </w:pPr>
      <w:r w:rsidRPr="00B72A48">
        <w:rPr>
          <w:rFonts w:ascii="Arial" w:hAnsi="Arial" w:cs="Arial"/>
        </w:rPr>
        <w:t>Facilitated discussion groups will provide delegates the opportunity to</w:t>
      </w:r>
      <w:r w:rsidRPr="00B72A48">
        <w:rPr>
          <w:rFonts w:ascii="Arial" w:hAnsi="Arial" w:cs="Arial"/>
          <w:strike/>
        </w:rPr>
        <w:t>:</w:t>
      </w:r>
    </w:p>
    <w:p w:rsidR="00B72A48" w:rsidRPr="00B72A48" w:rsidRDefault="00B72A48" w:rsidP="00B72A48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  <w:strike/>
          <w:sz w:val="20"/>
          <w:szCs w:val="20"/>
        </w:rPr>
      </w:pPr>
      <w:r w:rsidRPr="00B72A48">
        <w:rPr>
          <w:rFonts w:ascii="Arial" w:hAnsi="Arial" w:cs="Arial"/>
          <w:sz w:val="20"/>
          <w:szCs w:val="20"/>
        </w:rPr>
        <w:t>Share their experiences of what is working well in nursing leadership</w:t>
      </w:r>
    </w:p>
    <w:p w:rsidR="00B72A48" w:rsidRPr="00B72A48" w:rsidRDefault="00B72A48" w:rsidP="00B72A48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  <w:strike/>
          <w:sz w:val="20"/>
          <w:szCs w:val="20"/>
        </w:rPr>
      </w:pPr>
      <w:r w:rsidRPr="00B72A48">
        <w:rPr>
          <w:rFonts w:ascii="Arial" w:hAnsi="Arial" w:cs="Arial"/>
          <w:sz w:val="20"/>
          <w:szCs w:val="20"/>
        </w:rPr>
        <w:t>I</w:t>
      </w:r>
      <w:r w:rsidRPr="00B72A48">
        <w:rPr>
          <w:rFonts w:ascii="Arial" w:hAnsi="Arial" w:cs="Arial"/>
          <w:sz w:val="20"/>
          <w:szCs w:val="20"/>
        </w:rPr>
        <w:t xml:space="preserve">dentify </w:t>
      </w:r>
      <w:r>
        <w:rPr>
          <w:rFonts w:ascii="Arial" w:hAnsi="Arial" w:cs="Arial"/>
          <w:sz w:val="20"/>
          <w:szCs w:val="20"/>
        </w:rPr>
        <w:t xml:space="preserve">opportunities and </w:t>
      </w:r>
      <w:r w:rsidRPr="00B72A48">
        <w:rPr>
          <w:rFonts w:ascii="Arial" w:hAnsi="Arial" w:cs="Arial"/>
          <w:sz w:val="20"/>
          <w:szCs w:val="20"/>
        </w:rPr>
        <w:t xml:space="preserve">potential areas for development to support GPN leadership development </w:t>
      </w:r>
    </w:p>
    <w:p w:rsidR="00B72A48" w:rsidRPr="00B72A48" w:rsidRDefault="00B72A48" w:rsidP="00B72A48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sz w:val="20"/>
          <w:szCs w:val="20"/>
        </w:rPr>
      </w:pPr>
      <w:r w:rsidRPr="00B72A48">
        <w:rPr>
          <w:rFonts w:ascii="Arial" w:hAnsi="Arial" w:cs="Arial"/>
          <w:sz w:val="20"/>
          <w:szCs w:val="20"/>
        </w:rPr>
        <w:t>Hear from Primary Care colleagues who have secured roles as clinical directors in PCNs</w:t>
      </w:r>
    </w:p>
    <w:p w:rsidR="00B72A48" w:rsidRPr="00B72A48" w:rsidRDefault="00B72A48" w:rsidP="00B72A48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sz w:val="20"/>
          <w:szCs w:val="20"/>
        </w:rPr>
      </w:pPr>
      <w:r w:rsidRPr="00B72A48">
        <w:rPr>
          <w:rFonts w:ascii="Arial" w:hAnsi="Arial" w:cs="Arial"/>
          <w:sz w:val="20"/>
          <w:szCs w:val="20"/>
        </w:rPr>
        <w:t xml:space="preserve">Define a ‘call to action’ and </w:t>
      </w:r>
    </w:p>
    <w:p w:rsidR="00B72A48" w:rsidRPr="00B72A48" w:rsidRDefault="00B72A48" w:rsidP="00B72A48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  <w:sz w:val="20"/>
          <w:szCs w:val="20"/>
        </w:rPr>
      </w:pPr>
      <w:r w:rsidRPr="00B72A48">
        <w:rPr>
          <w:rFonts w:ascii="Arial" w:hAnsi="Arial" w:cs="Arial"/>
          <w:sz w:val="20"/>
          <w:szCs w:val="20"/>
        </w:rPr>
        <w:t>Agree individual and collective next steps</w:t>
      </w:r>
      <w:r w:rsidRPr="00B72A48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84353" w:rsidRPr="006A56A1" w:rsidRDefault="00D84353" w:rsidP="00D84353">
      <w:pPr>
        <w:rPr>
          <w:rFonts w:ascii="Arial" w:hAnsi="Arial" w:cs="Arial"/>
          <w:b/>
          <w:bCs/>
          <w:color w:val="000000"/>
        </w:rPr>
      </w:pPr>
    </w:p>
    <w:tbl>
      <w:tblPr>
        <w:tblStyle w:val="GridTable4-Accent1"/>
        <w:tblW w:w="545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689"/>
        <w:gridCol w:w="5673"/>
        <w:gridCol w:w="3270"/>
      </w:tblGrid>
      <w:tr w:rsidR="00D84353" w:rsidRPr="006A56A1" w:rsidTr="00D84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D84353" w:rsidRPr="006A56A1" w:rsidRDefault="00D84353" w:rsidP="00914A4D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Time</w:t>
            </w:r>
          </w:p>
        </w:tc>
        <w:tc>
          <w:tcPr>
            <w:tcW w:w="2668" w:type="pct"/>
          </w:tcPr>
          <w:p w:rsidR="00D84353" w:rsidRPr="006A56A1" w:rsidRDefault="00D84353" w:rsidP="00914A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Item</w:t>
            </w:r>
          </w:p>
        </w:tc>
        <w:tc>
          <w:tcPr>
            <w:tcW w:w="1538" w:type="pct"/>
          </w:tcPr>
          <w:p w:rsidR="00D84353" w:rsidRPr="006A56A1" w:rsidRDefault="00D84353" w:rsidP="00914A4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Who</w:t>
            </w:r>
          </w:p>
        </w:tc>
      </w:tr>
      <w:tr w:rsidR="00D84353" w:rsidRPr="006A56A1" w:rsidTr="00D8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D84353" w:rsidRPr="006A56A1" w:rsidRDefault="00D84353" w:rsidP="00914A4D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09.30 - 10.00</w:t>
            </w:r>
          </w:p>
        </w:tc>
        <w:tc>
          <w:tcPr>
            <w:tcW w:w="4206" w:type="pct"/>
            <w:gridSpan w:val="2"/>
            <w:vAlign w:val="center"/>
          </w:tcPr>
          <w:p w:rsidR="00D84353" w:rsidRPr="006A56A1" w:rsidRDefault="00D84353" w:rsidP="00914A4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Arrive, coffee and networking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attendees will be invited to state their goals for the day</w:t>
            </w:r>
          </w:p>
        </w:tc>
      </w:tr>
      <w:tr w:rsidR="00D84353" w:rsidRPr="006A56A1" w:rsidTr="00D84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D84353" w:rsidRPr="006A56A1" w:rsidRDefault="00D84353" w:rsidP="00914A4D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10.00 – 10.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8" w:type="pct"/>
          </w:tcPr>
          <w:p w:rsidR="00D84353" w:rsidRPr="006A56A1" w:rsidRDefault="00D84353" w:rsidP="00914A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D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and introduction to the day</w:t>
            </w:r>
          </w:p>
        </w:tc>
        <w:tc>
          <w:tcPr>
            <w:tcW w:w="1538" w:type="pct"/>
          </w:tcPr>
          <w:p w:rsidR="00D84353" w:rsidRPr="00021DF4" w:rsidRDefault="00D84353" w:rsidP="009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1D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Nurse leader (TBC)</w:t>
            </w:r>
          </w:p>
          <w:p w:rsidR="00D84353" w:rsidRPr="00021DF4" w:rsidRDefault="00D84353" w:rsidP="009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 Karen Storey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B40B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Care Nursing Lead, NHS England &amp; NHS Improvement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84353" w:rsidRPr="006A56A1" w:rsidTr="00D8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D84353" w:rsidRPr="006A56A1" w:rsidRDefault="00D84353" w:rsidP="00914A4D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10.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20</w:t>
            </w: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68" w:type="pct"/>
          </w:tcPr>
          <w:p w:rsidR="00D84353" w:rsidRPr="006A56A1" w:rsidRDefault="00D84353" w:rsidP="00914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Setting the scene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NHS Long-Term Plan, PCNs / PCN leadership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56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how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 affects me and my patients</w:t>
            </w:r>
          </w:p>
        </w:tc>
        <w:tc>
          <w:tcPr>
            <w:tcW w:w="1538" w:type="pct"/>
          </w:tcPr>
          <w:p w:rsidR="00D84353" w:rsidRPr="006A56A1" w:rsidRDefault="00D84353" w:rsidP="00914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 Johnny Marshall </w:t>
            </w:r>
          </w:p>
        </w:tc>
      </w:tr>
      <w:tr w:rsidR="00D84353" w:rsidRPr="006A56A1" w:rsidTr="00D84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D84353" w:rsidRPr="006A56A1" w:rsidRDefault="00D84353" w:rsidP="00914A4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45</w:t>
            </w: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– 11.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668" w:type="pct"/>
          </w:tcPr>
          <w:p w:rsidR="00D84353" w:rsidRPr="006A56A1" w:rsidRDefault="00D84353" w:rsidP="00914A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Celebration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PCN </w:t>
            </w: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nurse leadership appointments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8" w:type="pct"/>
          </w:tcPr>
          <w:p w:rsidR="00D84353" w:rsidRPr="006A56A1" w:rsidRDefault="00D84353" w:rsidP="00914A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Joanne Loades, Clinical Associate, the Brecklands Alliance</w:t>
            </w:r>
          </w:p>
        </w:tc>
      </w:tr>
      <w:tr w:rsidR="00D84353" w:rsidRPr="00B40B41" w:rsidTr="00D8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D84353" w:rsidRPr="00B40B41" w:rsidRDefault="00D84353" w:rsidP="00914A4D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B40B4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11.00 – 11.30</w:t>
            </w:r>
          </w:p>
        </w:tc>
        <w:tc>
          <w:tcPr>
            <w:tcW w:w="2668" w:type="pct"/>
          </w:tcPr>
          <w:p w:rsidR="00D84353" w:rsidRPr="00B40B41" w:rsidRDefault="00D84353" w:rsidP="00914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B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GPN development and retention – testing an approach in BLMK</w:t>
            </w:r>
          </w:p>
        </w:tc>
        <w:tc>
          <w:tcPr>
            <w:tcW w:w="1538" w:type="pct"/>
          </w:tcPr>
          <w:p w:rsidR="00D84353" w:rsidRPr="00B40B41" w:rsidRDefault="00D84353" w:rsidP="00914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B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 Baverstock (MK GPN)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Clare Simpson, NAPC</w:t>
            </w:r>
          </w:p>
        </w:tc>
      </w:tr>
      <w:tr w:rsidR="00D84353" w:rsidRPr="006A56A1" w:rsidTr="00D84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D84353" w:rsidRPr="006A56A1" w:rsidRDefault="00D84353" w:rsidP="00914A4D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11.30 – 12.30</w:t>
            </w:r>
          </w:p>
        </w:tc>
        <w:tc>
          <w:tcPr>
            <w:tcW w:w="2668" w:type="pct"/>
          </w:tcPr>
          <w:p w:rsidR="00D84353" w:rsidRPr="006A56A1" w:rsidRDefault="00D84353" w:rsidP="00914A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Defining the problem</w:t>
            </w:r>
            <w:r w:rsidR="00FD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opportunities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Table discussions to understand what’s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happening and </w:t>
            </w:r>
            <w:r w:rsidR="00FD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needs development</w:t>
            </w: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8" w:type="pct"/>
          </w:tcPr>
          <w:p w:rsidR="00D84353" w:rsidRPr="006A56A1" w:rsidRDefault="00D84353" w:rsidP="00914A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work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in STP groups</w:t>
            </w:r>
          </w:p>
        </w:tc>
      </w:tr>
      <w:tr w:rsidR="00D84353" w:rsidRPr="006A56A1" w:rsidTr="00D8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vAlign w:val="center"/>
          </w:tcPr>
          <w:p w:rsidR="00D84353" w:rsidRPr="006A56A1" w:rsidRDefault="00D84353" w:rsidP="00914A4D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12.30 – 13.30</w:t>
            </w:r>
          </w:p>
        </w:tc>
        <w:tc>
          <w:tcPr>
            <w:tcW w:w="4206" w:type="pct"/>
            <w:gridSpan w:val="2"/>
            <w:vAlign w:val="center"/>
          </w:tcPr>
          <w:p w:rsidR="00D84353" w:rsidRPr="006A56A1" w:rsidRDefault="00D84353" w:rsidP="00914A4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Working lunch / networking</w:t>
            </w:r>
          </w:p>
        </w:tc>
      </w:tr>
      <w:tr w:rsidR="00D84353" w:rsidRPr="006A56A1" w:rsidTr="00D84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D84353" w:rsidRPr="006A56A1" w:rsidRDefault="00D84353" w:rsidP="00914A4D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13.30 – 14.00</w:t>
            </w:r>
          </w:p>
        </w:tc>
        <w:tc>
          <w:tcPr>
            <w:tcW w:w="2668" w:type="pct"/>
          </w:tcPr>
          <w:p w:rsidR="00D84353" w:rsidRPr="006A56A1" w:rsidRDefault="00D84353" w:rsidP="00914A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Groups feedback on morning session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8" w:type="pct"/>
          </w:tcPr>
          <w:p w:rsidR="00D84353" w:rsidRPr="006A56A1" w:rsidRDefault="00D84353" w:rsidP="00914A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Clare Simpson </w:t>
            </w: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Johnny Marshall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facilitate plenary discussion</w:t>
            </w:r>
          </w:p>
        </w:tc>
      </w:tr>
      <w:tr w:rsidR="00D84353" w:rsidRPr="006A56A1" w:rsidTr="00D8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D84353" w:rsidRPr="006A56A1" w:rsidRDefault="00D84353" w:rsidP="00914A4D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14.00 – 14.15</w:t>
            </w:r>
          </w:p>
        </w:tc>
        <w:tc>
          <w:tcPr>
            <w:tcW w:w="2668" w:type="pct"/>
          </w:tcPr>
          <w:p w:rsidR="00D84353" w:rsidRPr="006A56A1" w:rsidRDefault="00D84353" w:rsidP="00914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Summary response to feedback</w:t>
            </w:r>
          </w:p>
        </w:tc>
        <w:tc>
          <w:tcPr>
            <w:tcW w:w="1538" w:type="pct"/>
          </w:tcPr>
          <w:p w:rsidR="00D84353" w:rsidRPr="006A56A1" w:rsidRDefault="00D84353" w:rsidP="00914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Nurse Lead / Karen Storey</w:t>
            </w:r>
          </w:p>
        </w:tc>
      </w:tr>
      <w:tr w:rsidR="00D84353" w:rsidRPr="006A56A1" w:rsidTr="00D84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956755" w:rsidRDefault="00956755" w:rsidP="00914A4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84353" w:rsidRPr="006A56A1" w:rsidRDefault="00D84353" w:rsidP="00914A4D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14.15 – 15.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68" w:type="pct"/>
          </w:tcPr>
          <w:p w:rsidR="00D84353" w:rsidRDefault="00D84353" w:rsidP="009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84353" w:rsidRDefault="00D84353" w:rsidP="00914A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Solutions</w:t>
            </w:r>
            <w:r w:rsidR="00B95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/actions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identified </w:t>
            </w:r>
            <w:r w:rsidR="00FD12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problems and opportunities</w:t>
            </w:r>
          </w:p>
          <w:p w:rsidR="00D84353" w:rsidRDefault="00D84353" w:rsidP="009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84353" w:rsidRPr="00545684" w:rsidRDefault="00D84353" w:rsidP="0091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8" w:type="pct"/>
          </w:tcPr>
          <w:p w:rsidR="00D84353" w:rsidRPr="006A56A1" w:rsidRDefault="00D84353" w:rsidP="00914A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Group work </w:t>
            </w:r>
            <w:r w:rsidR="009567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Facilitators from representatives from </w:t>
            </w: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Regional </w:t>
            </w: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bodies / PCNs 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STPs and </w:t>
            </w: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ICS</w:t>
            </w:r>
          </w:p>
        </w:tc>
      </w:tr>
      <w:tr w:rsidR="00D84353" w:rsidRPr="006A56A1" w:rsidTr="00D84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D84353" w:rsidRPr="006A56A1" w:rsidRDefault="00D84353" w:rsidP="00914A4D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15.15 – 15.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68" w:type="pct"/>
          </w:tcPr>
          <w:p w:rsidR="00D84353" w:rsidRPr="006A56A1" w:rsidRDefault="00D84353" w:rsidP="00914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to action</w:t>
            </w:r>
          </w:p>
        </w:tc>
        <w:tc>
          <w:tcPr>
            <w:tcW w:w="1538" w:type="pct"/>
          </w:tcPr>
          <w:p w:rsidR="00D84353" w:rsidRPr="006A56A1" w:rsidRDefault="00D84353" w:rsidP="00914A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Facilitated group work</w:t>
            </w:r>
          </w:p>
        </w:tc>
      </w:tr>
      <w:tr w:rsidR="00D84353" w:rsidRPr="006A56A1" w:rsidTr="00D84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D84353" w:rsidRPr="006A56A1" w:rsidRDefault="00D84353" w:rsidP="00914A4D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15.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45</w:t>
            </w: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8" w:type="pct"/>
          </w:tcPr>
          <w:p w:rsidR="00D84353" w:rsidRPr="006A56A1" w:rsidRDefault="00D84353" w:rsidP="00914A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Summarise and close</w:t>
            </w:r>
          </w:p>
        </w:tc>
        <w:tc>
          <w:tcPr>
            <w:tcW w:w="1538" w:type="pct"/>
          </w:tcPr>
          <w:p w:rsidR="00D84353" w:rsidRPr="006A56A1" w:rsidRDefault="00D84353" w:rsidP="00914A4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Nurse Lead</w:t>
            </w:r>
          </w:p>
        </w:tc>
      </w:tr>
    </w:tbl>
    <w:p w:rsidR="00D84353" w:rsidRDefault="00D84353" w:rsidP="00B72A48">
      <w:pPr>
        <w:rPr>
          <w:rFonts w:ascii="Arial" w:hAnsi="Arial" w:cs="Arial"/>
          <w:b/>
          <w:sz w:val="24"/>
          <w:szCs w:val="24"/>
        </w:rPr>
      </w:pPr>
    </w:p>
    <w:sectPr w:rsidR="00D84353" w:rsidSect="00D84353">
      <w:footerReference w:type="default" r:id="rId10"/>
      <w:endnotePr>
        <w:numFmt w:val="decimal"/>
      </w:endnotePr>
      <w:pgSz w:w="11906" w:h="16838"/>
      <w:pgMar w:top="426" w:right="709" w:bottom="23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12" w:rsidRDefault="00F76312">
      <w:pPr>
        <w:spacing w:line="20" w:lineRule="exact"/>
        <w:rPr>
          <w:sz w:val="24"/>
        </w:rPr>
      </w:pPr>
    </w:p>
  </w:endnote>
  <w:endnote w:type="continuationSeparator" w:id="0">
    <w:p w:rsidR="00F76312" w:rsidRDefault="00F76312">
      <w:r>
        <w:rPr>
          <w:sz w:val="24"/>
        </w:rPr>
        <w:t xml:space="preserve"> </w:t>
      </w:r>
    </w:p>
  </w:endnote>
  <w:endnote w:type="continuationNotice" w:id="1">
    <w:p w:rsidR="00F76312" w:rsidRDefault="00F7631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F0E" w:rsidRDefault="002C0F0E" w:rsidP="002C0F0E">
    <w:pPr>
      <w:pStyle w:val="Footer"/>
      <w:ind w:left="-709" w:right="-682"/>
    </w:pPr>
  </w:p>
  <w:p w:rsidR="002C0F0E" w:rsidRPr="00494385" w:rsidRDefault="002C0F0E" w:rsidP="002C0F0E">
    <w:pPr>
      <w:pStyle w:val="Footer"/>
      <w:tabs>
        <w:tab w:val="left" w:pos="3564"/>
      </w:tabs>
      <w:ind w:left="-709" w:right="-682"/>
      <w:rPr>
        <w:rFonts w:ascii="Arial" w:hAnsi="Arial" w:cs="Arial"/>
      </w:rPr>
    </w:pPr>
    <w:r>
      <w:tab/>
    </w:r>
    <w:r w:rsidRPr="00494385">
      <w:rPr>
        <w:rFonts w:ascii="Arial" w:hAnsi="Arial" w:cs="Arial"/>
      </w:rPr>
      <w:t>NHS England and NHS Improvement</w:t>
    </w:r>
  </w:p>
  <w:p w:rsidR="002C0F0E" w:rsidRDefault="002C0F0E" w:rsidP="002C0F0E">
    <w:pPr>
      <w:pStyle w:val="Footer"/>
      <w:ind w:left="-1418"/>
    </w:pPr>
    <w:r w:rsidRPr="00343D9B">
      <w:rPr>
        <w:noProof/>
      </w:rPr>
      <w:drawing>
        <wp:inline distT="0" distB="0" distL="0" distR="0">
          <wp:extent cx="7886700" cy="228600"/>
          <wp:effectExtent l="0" t="0" r="0" b="0"/>
          <wp:docPr id="5" name="Picture 5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12" w:rsidRDefault="00F76312">
      <w:r>
        <w:rPr>
          <w:sz w:val="24"/>
        </w:rPr>
        <w:separator/>
      </w:r>
    </w:p>
  </w:footnote>
  <w:footnote w:type="continuationSeparator" w:id="0">
    <w:p w:rsidR="00F76312" w:rsidRDefault="00F7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BC7"/>
    <w:multiLevelType w:val="hybridMultilevel"/>
    <w:tmpl w:val="CD48E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502CD"/>
    <w:multiLevelType w:val="hybridMultilevel"/>
    <w:tmpl w:val="62F030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B3823"/>
    <w:multiLevelType w:val="hybridMultilevel"/>
    <w:tmpl w:val="AD5A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7725"/>
    <w:multiLevelType w:val="hybridMultilevel"/>
    <w:tmpl w:val="50AAF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C06DA"/>
    <w:multiLevelType w:val="hybridMultilevel"/>
    <w:tmpl w:val="331E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11B2B"/>
    <w:multiLevelType w:val="hybridMultilevel"/>
    <w:tmpl w:val="D1704AE6"/>
    <w:lvl w:ilvl="0" w:tplc="B09A7966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6" w15:restartNumberingAfterBreak="0">
    <w:nsid w:val="35681747"/>
    <w:multiLevelType w:val="hybridMultilevel"/>
    <w:tmpl w:val="64BA9384"/>
    <w:lvl w:ilvl="0" w:tplc="018E0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08C0"/>
    <w:multiLevelType w:val="hybridMultilevel"/>
    <w:tmpl w:val="0F72D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EA67FF"/>
    <w:multiLevelType w:val="hybridMultilevel"/>
    <w:tmpl w:val="EE68BC68"/>
    <w:lvl w:ilvl="0" w:tplc="B09A79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2FDD"/>
    <w:multiLevelType w:val="hybridMultilevel"/>
    <w:tmpl w:val="F3E09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B51A7"/>
    <w:multiLevelType w:val="hybridMultilevel"/>
    <w:tmpl w:val="27984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50A76"/>
    <w:multiLevelType w:val="hybridMultilevel"/>
    <w:tmpl w:val="8D9E8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53C93"/>
    <w:multiLevelType w:val="hybridMultilevel"/>
    <w:tmpl w:val="0AC2F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74DE8"/>
    <w:multiLevelType w:val="hybridMultilevel"/>
    <w:tmpl w:val="1444D4A0"/>
    <w:lvl w:ilvl="0" w:tplc="B09A79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17AC3"/>
    <w:multiLevelType w:val="hybridMultilevel"/>
    <w:tmpl w:val="D19A925C"/>
    <w:lvl w:ilvl="0" w:tplc="B09A79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0D1CC7"/>
    <w:multiLevelType w:val="hybridMultilevel"/>
    <w:tmpl w:val="17CA0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3C194C"/>
    <w:multiLevelType w:val="hybridMultilevel"/>
    <w:tmpl w:val="D27EE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2602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C6CC4"/>
    <w:multiLevelType w:val="hybridMultilevel"/>
    <w:tmpl w:val="E974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B0596"/>
    <w:multiLevelType w:val="hybridMultilevel"/>
    <w:tmpl w:val="FA44B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9"/>
  </w:num>
  <w:num w:numId="5">
    <w:abstractNumId w:val="12"/>
  </w:num>
  <w:num w:numId="6">
    <w:abstractNumId w:val="2"/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6"/>
  </w:num>
  <w:num w:numId="15">
    <w:abstractNumId w:val="10"/>
  </w:num>
  <w:num w:numId="16">
    <w:abstractNumId w:val="18"/>
  </w:num>
  <w:num w:numId="17">
    <w:abstractNumId w:val="17"/>
  </w:num>
  <w:num w:numId="18">
    <w:abstractNumId w:val="3"/>
  </w:num>
  <w:num w:numId="19">
    <w:abstractNumId w:val="0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22"/>
    <w:rsid w:val="000042C9"/>
    <w:rsid w:val="00005A27"/>
    <w:rsid w:val="000100CA"/>
    <w:rsid w:val="00010D2A"/>
    <w:rsid w:val="0001117D"/>
    <w:rsid w:val="00011DD9"/>
    <w:rsid w:val="000121C0"/>
    <w:rsid w:val="00016F88"/>
    <w:rsid w:val="0001761E"/>
    <w:rsid w:val="000203B9"/>
    <w:rsid w:val="00021D1A"/>
    <w:rsid w:val="00021E5F"/>
    <w:rsid w:val="00030455"/>
    <w:rsid w:val="000326DD"/>
    <w:rsid w:val="000410C7"/>
    <w:rsid w:val="00041708"/>
    <w:rsid w:val="000432F9"/>
    <w:rsid w:val="00043947"/>
    <w:rsid w:val="00043D7C"/>
    <w:rsid w:val="00050875"/>
    <w:rsid w:val="00051F73"/>
    <w:rsid w:val="00056E87"/>
    <w:rsid w:val="000573D7"/>
    <w:rsid w:val="00065B47"/>
    <w:rsid w:val="00066376"/>
    <w:rsid w:val="000669A8"/>
    <w:rsid w:val="00066A7B"/>
    <w:rsid w:val="00070422"/>
    <w:rsid w:val="00070A56"/>
    <w:rsid w:val="00073942"/>
    <w:rsid w:val="0007516A"/>
    <w:rsid w:val="000759B4"/>
    <w:rsid w:val="00076081"/>
    <w:rsid w:val="000761EC"/>
    <w:rsid w:val="0007689F"/>
    <w:rsid w:val="0008083E"/>
    <w:rsid w:val="000830C9"/>
    <w:rsid w:val="000841D0"/>
    <w:rsid w:val="00090981"/>
    <w:rsid w:val="0009684A"/>
    <w:rsid w:val="000A5FA5"/>
    <w:rsid w:val="000B081C"/>
    <w:rsid w:val="000B12C1"/>
    <w:rsid w:val="000B1E1B"/>
    <w:rsid w:val="000B1E48"/>
    <w:rsid w:val="000B57DA"/>
    <w:rsid w:val="000B6CC2"/>
    <w:rsid w:val="000C0CE7"/>
    <w:rsid w:val="000C3ACF"/>
    <w:rsid w:val="000C45C6"/>
    <w:rsid w:val="000C7819"/>
    <w:rsid w:val="000D0F69"/>
    <w:rsid w:val="000D1834"/>
    <w:rsid w:val="000D28C3"/>
    <w:rsid w:val="000D4FF9"/>
    <w:rsid w:val="000E1CD6"/>
    <w:rsid w:val="000E3820"/>
    <w:rsid w:val="000E3F3E"/>
    <w:rsid w:val="000E70D7"/>
    <w:rsid w:val="000E735F"/>
    <w:rsid w:val="000F142D"/>
    <w:rsid w:val="000F2E5A"/>
    <w:rsid w:val="000F413F"/>
    <w:rsid w:val="000F5909"/>
    <w:rsid w:val="000F596E"/>
    <w:rsid w:val="000F6AAB"/>
    <w:rsid w:val="000F7D7A"/>
    <w:rsid w:val="00100208"/>
    <w:rsid w:val="00102568"/>
    <w:rsid w:val="00102F8E"/>
    <w:rsid w:val="0010784A"/>
    <w:rsid w:val="00110873"/>
    <w:rsid w:val="00111210"/>
    <w:rsid w:val="00111C06"/>
    <w:rsid w:val="00112B36"/>
    <w:rsid w:val="0011474C"/>
    <w:rsid w:val="00114BEF"/>
    <w:rsid w:val="001176FF"/>
    <w:rsid w:val="0012249E"/>
    <w:rsid w:val="0012627F"/>
    <w:rsid w:val="00126389"/>
    <w:rsid w:val="00126562"/>
    <w:rsid w:val="0013023C"/>
    <w:rsid w:val="00132535"/>
    <w:rsid w:val="00132838"/>
    <w:rsid w:val="00133724"/>
    <w:rsid w:val="001357EB"/>
    <w:rsid w:val="00137A32"/>
    <w:rsid w:val="0014090F"/>
    <w:rsid w:val="00141A4D"/>
    <w:rsid w:val="00144B17"/>
    <w:rsid w:val="0015132B"/>
    <w:rsid w:val="00151D9C"/>
    <w:rsid w:val="00155DC2"/>
    <w:rsid w:val="00156693"/>
    <w:rsid w:val="0015683F"/>
    <w:rsid w:val="0015709F"/>
    <w:rsid w:val="001639F6"/>
    <w:rsid w:val="001717CF"/>
    <w:rsid w:val="00171CE9"/>
    <w:rsid w:val="0017290E"/>
    <w:rsid w:val="001769AC"/>
    <w:rsid w:val="00176C54"/>
    <w:rsid w:val="00181B09"/>
    <w:rsid w:val="00185294"/>
    <w:rsid w:val="00186752"/>
    <w:rsid w:val="001902B5"/>
    <w:rsid w:val="00193D17"/>
    <w:rsid w:val="001960EA"/>
    <w:rsid w:val="001A22C3"/>
    <w:rsid w:val="001A4322"/>
    <w:rsid w:val="001A783E"/>
    <w:rsid w:val="001B4718"/>
    <w:rsid w:val="001B5A1A"/>
    <w:rsid w:val="001B6C60"/>
    <w:rsid w:val="001C2198"/>
    <w:rsid w:val="001C286D"/>
    <w:rsid w:val="001C3147"/>
    <w:rsid w:val="001C37F8"/>
    <w:rsid w:val="001C49F6"/>
    <w:rsid w:val="001D02EF"/>
    <w:rsid w:val="001D13B5"/>
    <w:rsid w:val="001D166C"/>
    <w:rsid w:val="001D45A8"/>
    <w:rsid w:val="001D5EEA"/>
    <w:rsid w:val="001D60AF"/>
    <w:rsid w:val="001D73B5"/>
    <w:rsid w:val="001E1554"/>
    <w:rsid w:val="001E3EE6"/>
    <w:rsid w:val="001F03BB"/>
    <w:rsid w:val="001F0F42"/>
    <w:rsid w:val="001F188A"/>
    <w:rsid w:val="001F2756"/>
    <w:rsid w:val="002005AC"/>
    <w:rsid w:val="00200E15"/>
    <w:rsid w:val="00201068"/>
    <w:rsid w:val="002050EF"/>
    <w:rsid w:val="002055B7"/>
    <w:rsid w:val="00207344"/>
    <w:rsid w:val="00207C28"/>
    <w:rsid w:val="0021105E"/>
    <w:rsid w:val="00211302"/>
    <w:rsid w:val="00211A61"/>
    <w:rsid w:val="00212F63"/>
    <w:rsid w:val="002146EC"/>
    <w:rsid w:val="00214744"/>
    <w:rsid w:val="00215D92"/>
    <w:rsid w:val="00225540"/>
    <w:rsid w:val="00227691"/>
    <w:rsid w:val="00227DAD"/>
    <w:rsid w:val="00230903"/>
    <w:rsid w:val="0023305E"/>
    <w:rsid w:val="00233BA7"/>
    <w:rsid w:val="002341B4"/>
    <w:rsid w:val="002355FD"/>
    <w:rsid w:val="002369BF"/>
    <w:rsid w:val="00236B48"/>
    <w:rsid w:val="00237142"/>
    <w:rsid w:val="00237A2D"/>
    <w:rsid w:val="00240733"/>
    <w:rsid w:val="00242018"/>
    <w:rsid w:val="00253F52"/>
    <w:rsid w:val="00255EB9"/>
    <w:rsid w:val="00257CED"/>
    <w:rsid w:val="00260701"/>
    <w:rsid w:val="00261DEE"/>
    <w:rsid w:val="0026339C"/>
    <w:rsid w:val="00264F88"/>
    <w:rsid w:val="0027673F"/>
    <w:rsid w:val="002809BA"/>
    <w:rsid w:val="002837A3"/>
    <w:rsid w:val="00284F43"/>
    <w:rsid w:val="00287B49"/>
    <w:rsid w:val="0029335C"/>
    <w:rsid w:val="00297728"/>
    <w:rsid w:val="002A121A"/>
    <w:rsid w:val="002A3163"/>
    <w:rsid w:val="002A342A"/>
    <w:rsid w:val="002A4C9D"/>
    <w:rsid w:val="002B1592"/>
    <w:rsid w:val="002B196D"/>
    <w:rsid w:val="002B1AA9"/>
    <w:rsid w:val="002C0F0E"/>
    <w:rsid w:val="002C510A"/>
    <w:rsid w:val="002D1018"/>
    <w:rsid w:val="002D1762"/>
    <w:rsid w:val="002D4E95"/>
    <w:rsid w:val="002E0A2F"/>
    <w:rsid w:val="002E1D44"/>
    <w:rsid w:val="002E3426"/>
    <w:rsid w:val="002E6737"/>
    <w:rsid w:val="002E76E2"/>
    <w:rsid w:val="002F16B3"/>
    <w:rsid w:val="002F19DF"/>
    <w:rsid w:val="002F73C5"/>
    <w:rsid w:val="0030084B"/>
    <w:rsid w:val="00300E84"/>
    <w:rsid w:val="00301F8D"/>
    <w:rsid w:val="00304994"/>
    <w:rsid w:val="00310C77"/>
    <w:rsid w:val="00311763"/>
    <w:rsid w:val="003120CA"/>
    <w:rsid w:val="00313C2A"/>
    <w:rsid w:val="00314365"/>
    <w:rsid w:val="003158FE"/>
    <w:rsid w:val="00316835"/>
    <w:rsid w:val="0031744C"/>
    <w:rsid w:val="0032029B"/>
    <w:rsid w:val="0032192E"/>
    <w:rsid w:val="003253A9"/>
    <w:rsid w:val="00325401"/>
    <w:rsid w:val="003263F8"/>
    <w:rsid w:val="00327A43"/>
    <w:rsid w:val="00335262"/>
    <w:rsid w:val="003364E0"/>
    <w:rsid w:val="00336E75"/>
    <w:rsid w:val="0033763B"/>
    <w:rsid w:val="00341F86"/>
    <w:rsid w:val="00342AFD"/>
    <w:rsid w:val="003460F8"/>
    <w:rsid w:val="00346C63"/>
    <w:rsid w:val="00350429"/>
    <w:rsid w:val="00350649"/>
    <w:rsid w:val="00352413"/>
    <w:rsid w:val="0035266E"/>
    <w:rsid w:val="00357C29"/>
    <w:rsid w:val="00357E32"/>
    <w:rsid w:val="00360E29"/>
    <w:rsid w:val="003611B0"/>
    <w:rsid w:val="00365D23"/>
    <w:rsid w:val="00371E45"/>
    <w:rsid w:val="003736F8"/>
    <w:rsid w:val="00382BF3"/>
    <w:rsid w:val="00385C70"/>
    <w:rsid w:val="003867D5"/>
    <w:rsid w:val="003878B0"/>
    <w:rsid w:val="003946F2"/>
    <w:rsid w:val="0039712D"/>
    <w:rsid w:val="003A0001"/>
    <w:rsid w:val="003A62DF"/>
    <w:rsid w:val="003B34BB"/>
    <w:rsid w:val="003C018D"/>
    <w:rsid w:val="003C0B17"/>
    <w:rsid w:val="003C21ED"/>
    <w:rsid w:val="003C33AE"/>
    <w:rsid w:val="003D120D"/>
    <w:rsid w:val="003D2375"/>
    <w:rsid w:val="003D6E84"/>
    <w:rsid w:val="003E0B91"/>
    <w:rsid w:val="003E3049"/>
    <w:rsid w:val="003E387F"/>
    <w:rsid w:val="003E3AC6"/>
    <w:rsid w:val="003E49E2"/>
    <w:rsid w:val="003E516A"/>
    <w:rsid w:val="003F2D10"/>
    <w:rsid w:val="003F62B8"/>
    <w:rsid w:val="003F66A3"/>
    <w:rsid w:val="004004FE"/>
    <w:rsid w:val="00401A6E"/>
    <w:rsid w:val="004110B6"/>
    <w:rsid w:val="004118F4"/>
    <w:rsid w:val="00413566"/>
    <w:rsid w:val="0041519D"/>
    <w:rsid w:val="0041683B"/>
    <w:rsid w:val="00422247"/>
    <w:rsid w:val="0042359F"/>
    <w:rsid w:val="00423FC7"/>
    <w:rsid w:val="004244D1"/>
    <w:rsid w:val="00426B1B"/>
    <w:rsid w:val="00427BE5"/>
    <w:rsid w:val="0043057C"/>
    <w:rsid w:val="00434398"/>
    <w:rsid w:val="00435A09"/>
    <w:rsid w:val="004373CB"/>
    <w:rsid w:val="004379C3"/>
    <w:rsid w:val="00437D01"/>
    <w:rsid w:val="0044217A"/>
    <w:rsid w:val="00443E26"/>
    <w:rsid w:val="00445CA9"/>
    <w:rsid w:val="004555E5"/>
    <w:rsid w:val="004640DF"/>
    <w:rsid w:val="004649C6"/>
    <w:rsid w:val="00467E1F"/>
    <w:rsid w:val="0047302C"/>
    <w:rsid w:val="004748E9"/>
    <w:rsid w:val="004779D8"/>
    <w:rsid w:val="00484859"/>
    <w:rsid w:val="00484A22"/>
    <w:rsid w:val="0048655C"/>
    <w:rsid w:val="00492663"/>
    <w:rsid w:val="00492864"/>
    <w:rsid w:val="0049321A"/>
    <w:rsid w:val="004938EC"/>
    <w:rsid w:val="004942F2"/>
    <w:rsid w:val="0049445D"/>
    <w:rsid w:val="00494920"/>
    <w:rsid w:val="00496147"/>
    <w:rsid w:val="004978A6"/>
    <w:rsid w:val="00497FFA"/>
    <w:rsid w:val="004A3485"/>
    <w:rsid w:val="004A69E9"/>
    <w:rsid w:val="004B400F"/>
    <w:rsid w:val="004C215B"/>
    <w:rsid w:val="004C6062"/>
    <w:rsid w:val="004C7CFB"/>
    <w:rsid w:val="004D06EB"/>
    <w:rsid w:val="004D0A2B"/>
    <w:rsid w:val="004D0EEF"/>
    <w:rsid w:val="004D2429"/>
    <w:rsid w:val="004D3516"/>
    <w:rsid w:val="004D4E87"/>
    <w:rsid w:val="004D56C1"/>
    <w:rsid w:val="004D5E18"/>
    <w:rsid w:val="004D764A"/>
    <w:rsid w:val="004E43C2"/>
    <w:rsid w:val="004E7C49"/>
    <w:rsid w:val="004F02AB"/>
    <w:rsid w:val="004F5F0D"/>
    <w:rsid w:val="004F6760"/>
    <w:rsid w:val="00502379"/>
    <w:rsid w:val="00505CB9"/>
    <w:rsid w:val="00505D57"/>
    <w:rsid w:val="00507609"/>
    <w:rsid w:val="00516159"/>
    <w:rsid w:val="00517AAF"/>
    <w:rsid w:val="00520C1D"/>
    <w:rsid w:val="00521B4A"/>
    <w:rsid w:val="00525294"/>
    <w:rsid w:val="00533DC1"/>
    <w:rsid w:val="005401EE"/>
    <w:rsid w:val="00540861"/>
    <w:rsid w:val="0054687F"/>
    <w:rsid w:val="00547882"/>
    <w:rsid w:val="00550A17"/>
    <w:rsid w:val="00551039"/>
    <w:rsid w:val="00552C44"/>
    <w:rsid w:val="00553FA7"/>
    <w:rsid w:val="00554F5B"/>
    <w:rsid w:val="005572F3"/>
    <w:rsid w:val="00561410"/>
    <w:rsid w:val="00562C0E"/>
    <w:rsid w:val="00563C67"/>
    <w:rsid w:val="00566C3C"/>
    <w:rsid w:val="005678F0"/>
    <w:rsid w:val="00571D60"/>
    <w:rsid w:val="005732B6"/>
    <w:rsid w:val="005750AF"/>
    <w:rsid w:val="005753B9"/>
    <w:rsid w:val="00582A07"/>
    <w:rsid w:val="00582A17"/>
    <w:rsid w:val="0058362C"/>
    <w:rsid w:val="00583A00"/>
    <w:rsid w:val="00583AF5"/>
    <w:rsid w:val="005877D0"/>
    <w:rsid w:val="005911F7"/>
    <w:rsid w:val="005915A0"/>
    <w:rsid w:val="00594D26"/>
    <w:rsid w:val="005A05C0"/>
    <w:rsid w:val="005A555E"/>
    <w:rsid w:val="005B1EC7"/>
    <w:rsid w:val="005B2B1A"/>
    <w:rsid w:val="005B2D0D"/>
    <w:rsid w:val="005B4930"/>
    <w:rsid w:val="005C718C"/>
    <w:rsid w:val="005D1596"/>
    <w:rsid w:val="005D2BEC"/>
    <w:rsid w:val="005D3FDB"/>
    <w:rsid w:val="005D7916"/>
    <w:rsid w:val="005D7E35"/>
    <w:rsid w:val="005E1D74"/>
    <w:rsid w:val="005E26B6"/>
    <w:rsid w:val="005E2EFE"/>
    <w:rsid w:val="005E72C8"/>
    <w:rsid w:val="005F0699"/>
    <w:rsid w:val="005F3B5A"/>
    <w:rsid w:val="005F4F29"/>
    <w:rsid w:val="005F56FD"/>
    <w:rsid w:val="00600BB3"/>
    <w:rsid w:val="00600BC9"/>
    <w:rsid w:val="006019A9"/>
    <w:rsid w:val="00604FCF"/>
    <w:rsid w:val="00605B00"/>
    <w:rsid w:val="00620724"/>
    <w:rsid w:val="00621DB3"/>
    <w:rsid w:val="00625CF0"/>
    <w:rsid w:val="00631F67"/>
    <w:rsid w:val="006337B2"/>
    <w:rsid w:val="00635B10"/>
    <w:rsid w:val="006376CB"/>
    <w:rsid w:val="00637CAA"/>
    <w:rsid w:val="0064074A"/>
    <w:rsid w:val="00642E69"/>
    <w:rsid w:val="00644BA2"/>
    <w:rsid w:val="006508F8"/>
    <w:rsid w:val="00651A8F"/>
    <w:rsid w:val="00653B83"/>
    <w:rsid w:val="006558FE"/>
    <w:rsid w:val="00655B16"/>
    <w:rsid w:val="0066353D"/>
    <w:rsid w:val="006637CA"/>
    <w:rsid w:val="00664CB5"/>
    <w:rsid w:val="006669A7"/>
    <w:rsid w:val="0067071E"/>
    <w:rsid w:val="006722E9"/>
    <w:rsid w:val="006742C4"/>
    <w:rsid w:val="00675A04"/>
    <w:rsid w:val="006766E5"/>
    <w:rsid w:val="00677B9B"/>
    <w:rsid w:val="00681ABB"/>
    <w:rsid w:val="00681F7D"/>
    <w:rsid w:val="006831B0"/>
    <w:rsid w:val="00684A37"/>
    <w:rsid w:val="00686C1B"/>
    <w:rsid w:val="00686D81"/>
    <w:rsid w:val="00692140"/>
    <w:rsid w:val="006964B8"/>
    <w:rsid w:val="006968F9"/>
    <w:rsid w:val="006A4132"/>
    <w:rsid w:val="006A6C82"/>
    <w:rsid w:val="006B384B"/>
    <w:rsid w:val="006B6A70"/>
    <w:rsid w:val="006C0B22"/>
    <w:rsid w:val="006C2C33"/>
    <w:rsid w:val="006C7C95"/>
    <w:rsid w:val="006D105F"/>
    <w:rsid w:val="006D2720"/>
    <w:rsid w:val="006D4727"/>
    <w:rsid w:val="006D6656"/>
    <w:rsid w:val="006E0584"/>
    <w:rsid w:val="006E15D3"/>
    <w:rsid w:val="006E6151"/>
    <w:rsid w:val="006E7A28"/>
    <w:rsid w:val="006F2AFB"/>
    <w:rsid w:val="006F6C09"/>
    <w:rsid w:val="00700CF6"/>
    <w:rsid w:val="00717CE5"/>
    <w:rsid w:val="007259FC"/>
    <w:rsid w:val="00726F71"/>
    <w:rsid w:val="0073418A"/>
    <w:rsid w:val="007348E8"/>
    <w:rsid w:val="00737755"/>
    <w:rsid w:val="007440BA"/>
    <w:rsid w:val="007547B2"/>
    <w:rsid w:val="007566D4"/>
    <w:rsid w:val="00762424"/>
    <w:rsid w:val="00767100"/>
    <w:rsid w:val="007736DB"/>
    <w:rsid w:val="00781015"/>
    <w:rsid w:val="00784006"/>
    <w:rsid w:val="007840A4"/>
    <w:rsid w:val="00786E21"/>
    <w:rsid w:val="00795C19"/>
    <w:rsid w:val="00795DAF"/>
    <w:rsid w:val="007A6672"/>
    <w:rsid w:val="007B19D1"/>
    <w:rsid w:val="007B6ABD"/>
    <w:rsid w:val="007B73E3"/>
    <w:rsid w:val="007B7D16"/>
    <w:rsid w:val="007C3287"/>
    <w:rsid w:val="007C3676"/>
    <w:rsid w:val="007C67C8"/>
    <w:rsid w:val="007D067B"/>
    <w:rsid w:val="007D3745"/>
    <w:rsid w:val="007D4326"/>
    <w:rsid w:val="007D69C4"/>
    <w:rsid w:val="007E084F"/>
    <w:rsid w:val="007E3029"/>
    <w:rsid w:val="007E6A83"/>
    <w:rsid w:val="007F3C0E"/>
    <w:rsid w:val="007F5293"/>
    <w:rsid w:val="007F53AE"/>
    <w:rsid w:val="007F56A7"/>
    <w:rsid w:val="008035FC"/>
    <w:rsid w:val="00803C81"/>
    <w:rsid w:val="008127EC"/>
    <w:rsid w:val="0081354A"/>
    <w:rsid w:val="008138B1"/>
    <w:rsid w:val="0081529A"/>
    <w:rsid w:val="008160ED"/>
    <w:rsid w:val="00816217"/>
    <w:rsid w:val="008163D8"/>
    <w:rsid w:val="00817B23"/>
    <w:rsid w:val="00820022"/>
    <w:rsid w:val="0082261E"/>
    <w:rsid w:val="008230F9"/>
    <w:rsid w:val="0082365C"/>
    <w:rsid w:val="00824AAA"/>
    <w:rsid w:val="00826F42"/>
    <w:rsid w:val="00830DE3"/>
    <w:rsid w:val="00840ACA"/>
    <w:rsid w:val="00845314"/>
    <w:rsid w:val="00845584"/>
    <w:rsid w:val="00853E18"/>
    <w:rsid w:val="008546C7"/>
    <w:rsid w:val="0085627D"/>
    <w:rsid w:val="008606B5"/>
    <w:rsid w:val="00861CAE"/>
    <w:rsid w:val="00870085"/>
    <w:rsid w:val="00870ABD"/>
    <w:rsid w:val="0087210F"/>
    <w:rsid w:val="00876731"/>
    <w:rsid w:val="00876B8F"/>
    <w:rsid w:val="008819AD"/>
    <w:rsid w:val="008844BB"/>
    <w:rsid w:val="0088526C"/>
    <w:rsid w:val="00886240"/>
    <w:rsid w:val="00890D92"/>
    <w:rsid w:val="00891E85"/>
    <w:rsid w:val="00893C5E"/>
    <w:rsid w:val="00895165"/>
    <w:rsid w:val="008964A1"/>
    <w:rsid w:val="008A14CD"/>
    <w:rsid w:val="008A2305"/>
    <w:rsid w:val="008A322B"/>
    <w:rsid w:val="008A3D76"/>
    <w:rsid w:val="008A3F50"/>
    <w:rsid w:val="008A6F96"/>
    <w:rsid w:val="008A7CBB"/>
    <w:rsid w:val="008B088C"/>
    <w:rsid w:val="008B179B"/>
    <w:rsid w:val="008B2E3C"/>
    <w:rsid w:val="008B4502"/>
    <w:rsid w:val="008C0398"/>
    <w:rsid w:val="008C1AB6"/>
    <w:rsid w:val="008C2358"/>
    <w:rsid w:val="008C484A"/>
    <w:rsid w:val="008C5A5C"/>
    <w:rsid w:val="008C79D7"/>
    <w:rsid w:val="008D0F1E"/>
    <w:rsid w:val="008D3375"/>
    <w:rsid w:val="008D3525"/>
    <w:rsid w:val="008D3DC2"/>
    <w:rsid w:val="008D403A"/>
    <w:rsid w:val="008D7FC4"/>
    <w:rsid w:val="008E29F6"/>
    <w:rsid w:val="008E2FA2"/>
    <w:rsid w:val="008F1E43"/>
    <w:rsid w:val="008F4108"/>
    <w:rsid w:val="008F516A"/>
    <w:rsid w:val="008F51FE"/>
    <w:rsid w:val="00903D10"/>
    <w:rsid w:val="00905CFC"/>
    <w:rsid w:val="009065CC"/>
    <w:rsid w:val="009126D5"/>
    <w:rsid w:val="009150C1"/>
    <w:rsid w:val="009176F4"/>
    <w:rsid w:val="009202CB"/>
    <w:rsid w:val="00920BB1"/>
    <w:rsid w:val="00925C72"/>
    <w:rsid w:val="00935296"/>
    <w:rsid w:val="00935B3E"/>
    <w:rsid w:val="00936BA9"/>
    <w:rsid w:val="00936ED8"/>
    <w:rsid w:val="00937D8D"/>
    <w:rsid w:val="0094359C"/>
    <w:rsid w:val="009435AC"/>
    <w:rsid w:val="00950822"/>
    <w:rsid w:val="009525BE"/>
    <w:rsid w:val="00953715"/>
    <w:rsid w:val="0095442E"/>
    <w:rsid w:val="009550FD"/>
    <w:rsid w:val="009554A9"/>
    <w:rsid w:val="00956755"/>
    <w:rsid w:val="00956B39"/>
    <w:rsid w:val="00957B1D"/>
    <w:rsid w:val="00960D2A"/>
    <w:rsid w:val="009618D3"/>
    <w:rsid w:val="009624CD"/>
    <w:rsid w:val="009629E1"/>
    <w:rsid w:val="009719F9"/>
    <w:rsid w:val="0097248D"/>
    <w:rsid w:val="0097302B"/>
    <w:rsid w:val="00974675"/>
    <w:rsid w:val="00980CEB"/>
    <w:rsid w:val="009833BB"/>
    <w:rsid w:val="00984A77"/>
    <w:rsid w:val="009872F0"/>
    <w:rsid w:val="009878D3"/>
    <w:rsid w:val="00991F1C"/>
    <w:rsid w:val="009935E7"/>
    <w:rsid w:val="00994D77"/>
    <w:rsid w:val="009A0151"/>
    <w:rsid w:val="009A0803"/>
    <w:rsid w:val="009A14C3"/>
    <w:rsid w:val="009A418A"/>
    <w:rsid w:val="009A72A0"/>
    <w:rsid w:val="009A7BA1"/>
    <w:rsid w:val="009B039F"/>
    <w:rsid w:val="009B3D6E"/>
    <w:rsid w:val="009C2E45"/>
    <w:rsid w:val="009D4454"/>
    <w:rsid w:val="009D550C"/>
    <w:rsid w:val="009D5912"/>
    <w:rsid w:val="009D6661"/>
    <w:rsid w:val="009E0794"/>
    <w:rsid w:val="009E0E09"/>
    <w:rsid w:val="009E5450"/>
    <w:rsid w:val="009E5B7B"/>
    <w:rsid w:val="009E6251"/>
    <w:rsid w:val="009E783F"/>
    <w:rsid w:val="00A0467F"/>
    <w:rsid w:val="00A07DE0"/>
    <w:rsid w:val="00A1022A"/>
    <w:rsid w:val="00A171BD"/>
    <w:rsid w:val="00A209BB"/>
    <w:rsid w:val="00A27E5C"/>
    <w:rsid w:val="00A33C8D"/>
    <w:rsid w:val="00A33F23"/>
    <w:rsid w:val="00A34941"/>
    <w:rsid w:val="00A349AD"/>
    <w:rsid w:val="00A34D4D"/>
    <w:rsid w:val="00A3664F"/>
    <w:rsid w:val="00A3781A"/>
    <w:rsid w:val="00A4173C"/>
    <w:rsid w:val="00A42A0C"/>
    <w:rsid w:val="00A470AA"/>
    <w:rsid w:val="00A502EA"/>
    <w:rsid w:val="00A5339B"/>
    <w:rsid w:val="00A54B61"/>
    <w:rsid w:val="00A56B32"/>
    <w:rsid w:val="00A63042"/>
    <w:rsid w:val="00A64A1C"/>
    <w:rsid w:val="00A6621D"/>
    <w:rsid w:val="00A66625"/>
    <w:rsid w:val="00A67C25"/>
    <w:rsid w:val="00A72C89"/>
    <w:rsid w:val="00A72EC9"/>
    <w:rsid w:val="00A7525C"/>
    <w:rsid w:val="00A76091"/>
    <w:rsid w:val="00A76403"/>
    <w:rsid w:val="00A80671"/>
    <w:rsid w:val="00A8556F"/>
    <w:rsid w:val="00A86BA4"/>
    <w:rsid w:val="00A905B7"/>
    <w:rsid w:val="00A910D4"/>
    <w:rsid w:val="00A91BC8"/>
    <w:rsid w:val="00A927A9"/>
    <w:rsid w:val="00A93299"/>
    <w:rsid w:val="00A937C1"/>
    <w:rsid w:val="00A940D1"/>
    <w:rsid w:val="00AA08AB"/>
    <w:rsid w:val="00AA2CB7"/>
    <w:rsid w:val="00AA773F"/>
    <w:rsid w:val="00AB5B26"/>
    <w:rsid w:val="00AB78A7"/>
    <w:rsid w:val="00AB7C0C"/>
    <w:rsid w:val="00AC1D4C"/>
    <w:rsid w:val="00AC79F8"/>
    <w:rsid w:val="00AD032D"/>
    <w:rsid w:val="00AD1095"/>
    <w:rsid w:val="00AD19BC"/>
    <w:rsid w:val="00AD208C"/>
    <w:rsid w:val="00AE005A"/>
    <w:rsid w:val="00AE043E"/>
    <w:rsid w:val="00AE1560"/>
    <w:rsid w:val="00AE37AD"/>
    <w:rsid w:val="00AE5FA7"/>
    <w:rsid w:val="00AE6D0A"/>
    <w:rsid w:val="00AE6E2B"/>
    <w:rsid w:val="00AF0F46"/>
    <w:rsid w:val="00AF19C0"/>
    <w:rsid w:val="00AF1B60"/>
    <w:rsid w:val="00AF5F83"/>
    <w:rsid w:val="00B00B16"/>
    <w:rsid w:val="00B01371"/>
    <w:rsid w:val="00B0145A"/>
    <w:rsid w:val="00B077C3"/>
    <w:rsid w:val="00B10DDC"/>
    <w:rsid w:val="00B12689"/>
    <w:rsid w:val="00B135B7"/>
    <w:rsid w:val="00B14F60"/>
    <w:rsid w:val="00B163C9"/>
    <w:rsid w:val="00B17CBE"/>
    <w:rsid w:val="00B21260"/>
    <w:rsid w:val="00B216DB"/>
    <w:rsid w:val="00B21C27"/>
    <w:rsid w:val="00B230A0"/>
    <w:rsid w:val="00B24226"/>
    <w:rsid w:val="00B245D1"/>
    <w:rsid w:val="00B25FE6"/>
    <w:rsid w:val="00B26861"/>
    <w:rsid w:val="00B302A2"/>
    <w:rsid w:val="00B30685"/>
    <w:rsid w:val="00B3159A"/>
    <w:rsid w:val="00B34BDB"/>
    <w:rsid w:val="00B34CA6"/>
    <w:rsid w:val="00B34FA9"/>
    <w:rsid w:val="00B36A4E"/>
    <w:rsid w:val="00B41773"/>
    <w:rsid w:val="00B450FC"/>
    <w:rsid w:val="00B50396"/>
    <w:rsid w:val="00B50836"/>
    <w:rsid w:val="00B510B8"/>
    <w:rsid w:val="00B61520"/>
    <w:rsid w:val="00B65947"/>
    <w:rsid w:val="00B7286C"/>
    <w:rsid w:val="00B72A48"/>
    <w:rsid w:val="00B74641"/>
    <w:rsid w:val="00B749CA"/>
    <w:rsid w:val="00B750CD"/>
    <w:rsid w:val="00B756CD"/>
    <w:rsid w:val="00B819A6"/>
    <w:rsid w:val="00B906EB"/>
    <w:rsid w:val="00B9480E"/>
    <w:rsid w:val="00B94BFB"/>
    <w:rsid w:val="00B955F1"/>
    <w:rsid w:val="00B96016"/>
    <w:rsid w:val="00B9755D"/>
    <w:rsid w:val="00BA32E5"/>
    <w:rsid w:val="00BA5BC2"/>
    <w:rsid w:val="00BA5C17"/>
    <w:rsid w:val="00BB0F22"/>
    <w:rsid w:val="00BB14BE"/>
    <w:rsid w:val="00BB1A91"/>
    <w:rsid w:val="00BB4FF6"/>
    <w:rsid w:val="00BB5CA9"/>
    <w:rsid w:val="00BB79F0"/>
    <w:rsid w:val="00BC0B3C"/>
    <w:rsid w:val="00BC152C"/>
    <w:rsid w:val="00BC313E"/>
    <w:rsid w:val="00BD003B"/>
    <w:rsid w:val="00BD1B35"/>
    <w:rsid w:val="00BE3FAA"/>
    <w:rsid w:val="00BE562D"/>
    <w:rsid w:val="00BF0B3F"/>
    <w:rsid w:val="00BF751B"/>
    <w:rsid w:val="00BF7538"/>
    <w:rsid w:val="00C11765"/>
    <w:rsid w:val="00C20934"/>
    <w:rsid w:val="00C21730"/>
    <w:rsid w:val="00C21E02"/>
    <w:rsid w:val="00C23033"/>
    <w:rsid w:val="00C2412C"/>
    <w:rsid w:val="00C24916"/>
    <w:rsid w:val="00C2516C"/>
    <w:rsid w:val="00C26E36"/>
    <w:rsid w:val="00C27037"/>
    <w:rsid w:val="00C27865"/>
    <w:rsid w:val="00C309FD"/>
    <w:rsid w:val="00C32C8E"/>
    <w:rsid w:val="00C41550"/>
    <w:rsid w:val="00C4530B"/>
    <w:rsid w:val="00C45E3D"/>
    <w:rsid w:val="00C47216"/>
    <w:rsid w:val="00C52EF8"/>
    <w:rsid w:val="00C54F55"/>
    <w:rsid w:val="00C55C1B"/>
    <w:rsid w:val="00C566EB"/>
    <w:rsid w:val="00C57902"/>
    <w:rsid w:val="00C57AAD"/>
    <w:rsid w:val="00C6705C"/>
    <w:rsid w:val="00C759D6"/>
    <w:rsid w:val="00C76784"/>
    <w:rsid w:val="00C823AE"/>
    <w:rsid w:val="00C83EB7"/>
    <w:rsid w:val="00C8430E"/>
    <w:rsid w:val="00C86EF3"/>
    <w:rsid w:val="00C97238"/>
    <w:rsid w:val="00CA3D43"/>
    <w:rsid w:val="00CA5E44"/>
    <w:rsid w:val="00CA655A"/>
    <w:rsid w:val="00CA79A4"/>
    <w:rsid w:val="00CB2A26"/>
    <w:rsid w:val="00CB34E4"/>
    <w:rsid w:val="00CB5630"/>
    <w:rsid w:val="00CC18B4"/>
    <w:rsid w:val="00CC47AD"/>
    <w:rsid w:val="00CC4D10"/>
    <w:rsid w:val="00CC5835"/>
    <w:rsid w:val="00CC6F73"/>
    <w:rsid w:val="00CC7402"/>
    <w:rsid w:val="00CC7B24"/>
    <w:rsid w:val="00CD06C1"/>
    <w:rsid w:val="00CE269A"/>
    <w:rsid w:val="00CE3A8B"/>
    <w:rsid w:val="00CE42EA"/>
    <w:rsid w:val="00CE5A5E"/>
    <w:rsid w:val="00CF08AA"/>
    <w:rsid w:val="00CF175C"/>
    <w:rsid w:val="00CF285E"/>
    <w:rsid w:val="00CF309E"/>
    <w:rsid w:val="00CF376C"/>
    <w:rsid w:val="00CF5E1F"/>
    <w:rsid w:val="00D0303E"/>
    <w:rsid w:val="00D10023"/>
    <w:rsid w:val="00D11F63"/>
    <w:rsid w:val="00D1237E"/>
    <w:rsid w:val="00D14815"/>
    <w:rsid w:val="00D149F2"/>
    <w:rsid w:val="00D2251A"/>
    <w:rsid w:val="00D237A1"/>
    <w:rsid w:val="00D240C5"/>
    <w:rsid w:val="00D25B4C"/>
    <w:rsid w:val="00D273BF"/>
    <w:rsid w:val="00D30A61"/>
    <w:rsid w:val="00D36DEF"/>
    <w:rsid w:val="00D40FCC"/>
    <w:rsid w:val="00D425D1"/>
    <w:rsid w:val="00D4463B"/>
    <w:rsid w:val="00D46420"/>
    <w:rsid w:val="00D476A2"/>
    <w:rsid w:val="00D515EB"/>
    <w:rsid w:val="00D53D69"/>
    <w:rsid w:val="00D54176"/>
    <w:rsid w:val="00D55327"/>
    <w:rsid w:val="00D553DE"/>
    <w:rsid w:val="00D627E3"/>
    <w:rsid w:val="00D63A22"/>
    <w:rsid w:val="00D649EC"/>
    <w:rsid w:val="00D65B04"/>
    <w:rsid w:val="00D671B3"/>
    <w:rsid w:val="00D7148C"/>
    <w:rsid w:val="00D7284F"/>
    <w:rsid w:val="00D812C5"/>
    <w:rsid w:val="00D821E4"/>
    <w:rsid w:val="00D82E7D"/>
    <w:rsid w:val="00D84353"/>
    <w:rsid w:val="00D85014"/>
    <w:rsid w:val="00D85647"/>
    <w:rsid w:val="00D91400"/>
    <w:rsid w:val="00D91CA8"/>
    <w:rsid w:val="00D94B6D"/>
    <w:rsid w:val="00D94F6E"/>
    <w:rsid w:val="00DA55E0"/>
    <w:rsid w:val="00DB23C0"/>
    <w:rsid w:val="00DB4CE6"/>
    <w:rsid w:val="00DC00FE"/>
    <w:rsid w:val="00DC3D9D"/>
    <w:rsid w:val="00DC5A17"/>
    <w:rsid w:val="00DC6312"/>
    <w:rsid w:val="00DC69DF"/>
    <w:rsid w:val="00DD0ABF"/>
    <w:rsid w:val="00DD3B45"/>
    <w:rsid w:val="00DD3B6A"/>
    <w:rsid w:val="00DD4DEE"/>
    <w:rsid w:val="00DD6BCB"/>
    <w:rsid w:val="00DD747C"/>
    <w:rsid w:val="00DD76F7"/>
    <w:rsid w:val="00DE01B7"/>
    <w:rsid w:val="00DE3277"/>
    <w:rsid w:val="00DE705E"/>
    <w:rsid w:val="00DF171B"/>
    <w:rsid w:val="00DF6727"/>
    <w:rsid w:val="00E043A4"/>
    <w:rsid w:val="00E05715"/>
    <w:rsid w:val="00E0684C"/>
    <w:rsid w:val="00E11E5A"/>
    <w:rsid w:val="00E16E94"/>
    <w:rsid w:val="00E21720"/>
    <w:rsid w:val="00E21C5A"/>
    <w:rsid w:val="00E35B2C"/>
    <w:rsid w:val="00E36D12"/>
    <w:rsid w:val="00E43921"/>
    <w:rsid w:val="00E50A69"/>
    <w:rsid w:val="00E52D30"/>
    <w:rsid w:val="00E60172"/>
    <w:rsid w:val="00E6119B"/>
    <w:rsid w:val="00E612BE"/>
    <w:rsid w:val="00E62BDE"/>
    <w:rsid w:val="00E631D3"/>
    <w:rsid w:val="00E639BD"/>
    <w:rsid w:val="00E642ED"/>
    <w:rsid w:val="00E653C2"/>
    <w:rsid w:val="00E70A77"/>
    <w:rsid w:val="00E76202"/>
    <w:rsid w:val="00E81F9B"/>
    <w:rsid w:val="00E907F5"/>
    <w:rsid w:val="00E90B7C"/>
    <w:rsid w:val="00E9127E"/>
    <w:rsid w:val="00E92E0E"/>
    <w:rsid w:val="00E934BF"/>
    <w:rsid w:val="00E97B6D"/>
    <w:rsid w:val="00EA0427"/>
    <w:rsid w:val="00EA5E6E"/>
    <w:rsid w:val="00EA7E79"/>
    <w:rsid w:val="00EB05F5"/>
    <w:rsid w:val="00EB3574"/>
    <w:rsid w:val="00EB41C0"/>
    <w:rsid w:val="00EB5969"/>
    <w:rsid w:val="00EB64C2"/>
    <w:rsid w:val="00EB7B96"/>
    <w:rsid w:val="00EC1052"/>
    <w:rsid w:val="00EC3013"/>
    <w:rsid w:val="00EC475C"/>
    <w:rsid w:val="00ED08B7"/>
    <w:rsid w:val="00ED1E4F"/>
    <w:rsid w:val="00EE65F1"/>
    <w:rsid w:val="00EE74C2"/>
    <w:rsid w:val="00EF28EA"/>
    <w:rsid w:val="00EF6C2F"/>
    <w:rsid w:val="00EF6C51"/>
    <w:rsid w:val="00F01BA8"/>
    <w:rsid w:val="00F15DB3"/>
    <w:rsid w:val="00F16BF1"/>
    <w:rsid w:val="00F1713D"/>
    <w:rsid w:val="00F1727A"/>
    <w:rsid w:val="00F2024E"/>
    <w:rsid w:val="00F21951"/>
    <w:rsid w:val="00F225BF"/>
    <w:rsid w:val="00F22D24"/>
    <w:rsid w:val="00F266AB"/>
    <w:rsid w:val="00F30870"/>
    <w:rsid w:val="00F31FC0"/>
    <w:rsid w:val="00F332A9"/>
    <w:rsid w:val="00F36D94"/>
    <w:rsid w:val="00F41C66"/>
    <w:rsid w:val="00F420FF"/>
    <w:rsid w:val="00F4510D"/>
    <w:rsid w:val="00F45929"/>
    <w:rsid w:val="00F45F1E"/>
    <w:rsid w:val="00F47B5E"/>
    <w:rsid w:val="00F52631"/>
    <w:rsid w:val="00F53280"/>
    <w:rsid w:val="00F568A3"/>
    <w:rsid w:val="00F57AA3"/>
    <w:rsid w:val="00F602DB"/>
    <w:rsid w:val="00F621AE"/>
    <w:rsid w:val="00F62784"/>
    <w:rsid w:val="00F645AA"/>
    <w:rsid w:val="00F64F12"/>
    <w:rsid w:val="00F65D06"/>
    <w:rsid w:val="00F664A2"/>
    <w:rsid w:val="00F665E8"/>
    <w:rsid w:val="00F71CF1"/>
    <w:rsid w:val="00F760B2"/>
    <w:rsid w:val="00F76312"/>
    <w:rsid w:val="00F77A93"/>
    <w:rsid w:val="00F82D15"/>
    <w:rsid w:val="00F860A9"/>
    <w:rsid w:val="00F938C9"/>
    <w:rsid w:val="00F93E4D"/>
    <w:rsid w:val="00F96776"/>
    <w:rsid w:val="00F971D4"/>
    <w:rsid w:val="00FA17DA"/>
    <w:rsid w:val="00FA3B2E"/>
    <w:rsid w:val="00FA3C3C"/>
    <w:rsid w:val="00FA3EEF"/>
    <w:rsid w:val="00FB0453"/>
    <w:rsid w:val="00FB6926"/>
    <w:rsid w:val="00FB6BCA"/>
    <w:rsid w:val="00FC06DB"/>
    <w:rsid w:val="00FC2B03"/>
    <w:rsid w:val="00FC43FD"/>
    <w:rsid w:val="00FC4656"/>
    <w:rsid w:val="00FC61C6"/>
    <w:rsid w:val="00FC662B"/>
    <w:rsid w:val="00FD120D"/>
    <w:rsid w:val="00FD6083"/>
    <w:rsid w:val="00FD6DBC"/>
    <w:rsid w:val="00FD7443"/>
    <w:rsid w:val="00FD7809"/>
    <w:rsid w:val="00FD7CD1"/>
    <w:rsid w:val="00FE3630"/>
    <w:rsid w:val="00FE73FA"/>
    <w:rsid w:val="00FF1B8B"/>
    <w:rsid w:val="00FF2543"/>
    <w:rsid w:val="00FF2C86"/>
    <w:rsid w:val="00FF5382"/>
    <w:rsid w:val="00FF5F40"/>
    <w:rsid w:val="00FF77DB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3D6D7B67"/>
  <w15:docId w15:val="{8FA3A3AA-A862-41CA-9DAD-F335E20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865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227DAD"/>
    <w:pPr>
      <w:keepNext/>
      <w:suppressAutoHyphens/>
      <w:jc w:val="both"/>
      <w:outlineLvl w:val="0"/>
    </w:pPr>
    <w:rPr>
      <w:rFonts w:ascii="CG Times" w:hAnsi="CG Times"/>
      <w:b/>
      <w:spacing w:val="-3"/>
      <w:sz w:val="27"/>
      <w:lang w:val="en-US"/>
    </w:rPr>
  </w:style>
  <w:style w:type="paragraph" w:styleId="Heading2">
    <w:name w:val="heading 2"/>
    <w:basedOn w:val="Normal"/>
    <w:next w:val="Normal"/>
    <w:qFormat/>
    <w:rsid w:val="00227DAD"/>
    <w:pPr>
      <w:keepNext/>
      <w:tabs>
        <w:tab w:val="center" w:pos="4512"/>
      </w:tabs>
      <w:suppressAutoHyphens/>
      <w:jc w:val="both"/>
      <w:outlineLvl w:val="1"/>
    </w:pPr>
    <w:rPr>
      <w:rFonts w:ascii="Garamond" w:hAnsi="Garamond"/>
      <w:b/>
      <w:spacing w:val="-3"/>
      <w:sz w:val="26"/>
      <w:lang w:val="en-US"/>
    </w:rPr>
  </w:style>
  <w:style w:type="paragraph" w:styleId="Heading3">
    <w:name w:val="heading 3"/>
    <w:basedOn w:val="Normal"/>
    <w:next w:val="Normal"/>
    <w:qFormat/>
    <w:rsid w:val="00227DAD"/>
    <w:pPr>
      <w:keepNext/>
      <w:ind w:left="5760"/>
      <w:jc w:val="right"/>
      <w:outlineLvl w:val="2"/>
    </w:pPr>
    <w:rPr>
      <w:rFonts w:ascii="Antique Olive" w:hAnsi="Antique Olive"/>
      <w:i/>
      <w:sz w:val="16"/>
    </w:rPr>
  </w:style>
  <w:style w:type="paragraph" w:styleId="Heading4">
    <w:name w:val="heading 4"/>
    <w:basedOn w:val="Normal"/>
    <w:next w:val="Normal"/>
    <w:qFormat/>
    <w:rsid w:val="00227DAD"/>
    <w:pPr>
      <w:keepNext/>
      <w:jc w:val="right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basedOn w:val="Normal"/>
    <w:next w:val="Normal"/>
    <w:qFormat/>
    <w:rsid w:val="00227DAD"/>
    <w:pPr>
      <w:keepNext/>
      <w:outlineLvl w:val="4"/>
    </w:pPr>
    <w:rPr>
      <w:rFonts w:ascii="Times New Roman" w:hAnsi="Times New Roman"/>
      <w:color w:val="000000"/>
      <w:sz w:val="26"/>
    </w:rPr>
  </w:style>
  <w:style w:type="paragraph" w:styleId="Heading6">
    <w:name w:val="heading 6"/>
    <w:basedOn w:val="Normal"/>
    <w:next w:val="Normal"/>
    <w:qFormat/>
    <w:rsid w:val="00227DAD"/>
    <w:pPr>
      <w:keepNext/>
      <w:jc w:val="right"/>
      <w:outlineLvl w:val="5"/>
    </w:pPr>
    <w:rPr>
      <w:rFonts w:ascii="Garamond" w:hAnsi="Garamond"/>
      <w:sz w:val="26"/>
    </w:rPr>
  </w:style>
  <w:style w:type="paragraph" w:styleId="Heading7">
    <w:name w:val="heading 7"/>
    <w:basedOn w:val="Normal"/>
    <w:next w:val="Normal"/>
    <w:qFormat/>
    <w:rsid w:val="00227DAD"/>
    <w:pPr>
      <w:keepNext/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qFormat/>
    <w:rsid w:val="00227DAD"/>
    <w:pPr>
      <w:keepNext/>
      <w:jc w:val="right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qFormat/>
    <w:rsid w:val="00227DAD"/>
    <w:pPr>
      <w:keepNext/>
      <w:jc w:val="right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27DAD"/>
    <w:rPr>
      <w:sz w:val="24"/>
    </w:rPr>
  </w:style>
  <w:style w:type="character" w:styleId="EndnoteReference">
    <w:name w:val="endnote reference"/>
    <w:semiHidden/>
    <w:rsid w:val="00227DAD"/>
    <w:rPr>
      <w:vertAlign w:val="superscript"/>
    </w:rPr>
  </w:style>
  <w:style w:type="paragraph" w:styleId="FootnoteText">
    <w:name w:val="footnote text"/>
    <w:basedOn w:val="Normal"/>
    <w:semiHidden/>
    <w:rsid w:val="00227DAD"/>
    <w:rPr>
      <w:sz w:val="24"/>
    </w:rPr>
  </w:style>
  <w:style w:type="character" w:styleId="FootnoteReference">
    <w:name w:val="footnote reference"/>
    <w:semiHidden/>
    <w:rsid w:val="00227DA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27DA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227D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227DA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227DA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227DA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227D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227DAD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227DA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227DA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227DAD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227DA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227DAD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227DAD"/>
    <w:rPr>
      <w:sz w:val="24"/>
    </w:rPr>
  </w:style>
  <w:style w:type="character" w:customStyle="1" w:styleId="EquationCaption">
    <w:name w:val="_Equation Caption"/>
    <w:rsid w:val="00227DAD"/>
  </w:style>
  <w:style w:type="paragraph" w:styleId="Header">
    <w:name w:val="header"/>
    <w:basedOn w:val="Normal"/>
    <w:rsid w:val="00227DAD"/>
    <w:pPr>
      <w:widowControl/>
      <w:tabs>
        <w:tab w:val="center" w:pos="4153"/>
        <w:tab w:val="right" w:pos="8306"/>
      </w:tabs>
    </w:pPr>
    <w:rPr>
      <w:rFonts w:ascii="Arial" w:hAnsi="Arial"/>
      <w:snapToGrid/>
      <w:sz w:val="24"/>
    </w:rPr>
  </w:style>
  <w:style w:type="paragraph" w:customStyle="1" w:styleId="LetterHead">
    <w:name w:val="Letter Head"/>
    <w:basedOn w:val="Header"/>
    <w:rsid w:val="00227DAD"/>
    <w:pPr>
      <w:tabs>
        <w:tab w:val="clear" w:pos="4153"/>
        <w:tab w:val="clear" w:pos="8306"/>
      </w:tabs>
      <w:ind w:left="648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227DAD"/>
    <w:pPr>
      <w:widowControl/>
      <w:jc w:val="both"/>
    </w:pPr>
    <w:rPr>
      <w:rFonts w:ascii="Times New Roman" w:hAnsi="Times New Roman"/>
      <w:snapToGrid/>
      <w:sz w:val="26"/>
    </w:rPr>
  </w:style>
  <w:style w:type="paragraph" w:styleId="BodyText3">
    <w:name w:val="Body Text 3"/>
    <w:basedOn w:val="Normal"/>
    <w:rsid w:val="00227DAD"/>
    <w:pPr>
      <w:widowControl/>
      <w:jc w:val="both"/>
    </w:pPr>
    <w:rPr>
      <w:rFonts w:ascii="Times New Roman" w:hAnsi="Times New Roman"/>
      <w:snapToGrid/>
      <w:sz w:val="26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A5339B"/>
    <w:pPr>
      <w:widowControl/>
      <w:spacing w:after="120" w:line="240" w:lineRule="exact"/>
    </w:pPr>
    <w:rPr>
      <w:rFonts w:ascii="Verdana" w:hAnsi="Verdana"/>
      <w:snapToGrid/>
      <w:lang w:val="en-US"/>
    </w:rPr>
  </w:style>
  <w:style w:type="table" w:styleId="TableGrid">
    <w:name w:val="Table Grid"/>
    <w:basedOn w:val="TableNormal"/>
    <w:uiPriority w:val="59"/>
    <w:rsid w:val="004C7C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F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2A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2AFD"/>
    <w:rPr>
      <w:rFonts w:ascii="Courier New" w:hAnsi="Courier New"/>
      <w:snapToGrid/>
      <w:lang w:eastAsia="en-US"/>
    </w:rPr>
  </w:style>
  <w:style w:type="paragraph" w:styleId="ListParagraph">
    <w:name w:val="List Paragraph"/>
    <w:basedOn w:val="Normal"/>
    <w:uiPriority w:val="34"/>
    <w:qFormat/>
    <w:rsid w:val="00B74641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Agendanumbered">
    <w:name w:val="Agenda numbered"/>
    <w:basedOn w:val="Normal"/>
    <w:qFormat/>
    <w:rsid w:val="00B74641"/>
    <w:pPr>
      <w:widowControl/>
      <w:tabs>
        <w:tab w:val="left" w:pos="566"/>
      </w:tabs>
      <w:spacing w:after="120"/>
      <w:ind w:left="567" w:hanging="567"/>
    </w:pPr>
    <w:rPr>
      <w:rFonts w:asciiTheme="minorHAnsi" w:eastAsiaTheme="minorHAnsi" w:hAnsiTheme="minorHAnsi" w:cstheme="minorHAnsi"/>
      <w:snapToGrid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9B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Default">
    <w:name w:val="Default"/>
    <w:rsid w:val="00625C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35B10"/>
  </w:style>
  <w:style w:type="table" w:styleId="GridTable4-Accent1">
    <w:name w:val="Grid Table 4 Accent 1"/>
    <w:basedOn w:val="TableNormal"/>
    <w:uiPriority w:val="49"/>
    <w:rsid w:val="00D8435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D84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png@01D27ADA.65979DA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3D11-8BB3-43E1-A77B-130EA4F7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Yellon, Joanna</cp:lastModifiedBy>
  <cp:revision>2</cp:revision>
  <cp:lastPrinted>2019-09-03T07:45:00Z</cp:lastPrinted>
  <dcterms:created xsi:type="dcterms:W3CDTF">2019-10-08T07:19:00Z</dcterms:created>
  <dcterms:modified xsi:type="dcterms:W3CDTF">2019-10-08T07:19:00Z</dcterms:modified>
</cp:coreProperties>
</file>