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D3" w:rsidRDefault="00F51599">
      <w:pPr>
        <w:spacing w:before="6" w:after="302"/>
        <w:ind w:left="8193" w:right="499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792480" cy="3321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3" w:rsidRDefault="00F51599">
      <w:pPr>
        <w:pBdr>
          <w:top w:val="single" w:sz="5" w:space="1" w:color="000000"/>
          <w:left w:val="single" w:sz="5" w:space="0" w:color="000000"/>
          <w:bottom w:val="single" w:sz="5" w:space="2" w:color="000000"/>
          <w:right w:val="single" w:sz="5" w:space="0" w:color="000000"/>
        </w:pBdr>
        <w:shd w:val="solid" w:color="B8CDE4" w:fill="B8CDE4"/>
        <w:spacing w:after="159" w:line="336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 xml:space="preserve">South East (Kent, Surrey &amp; Sussex) Clinical Networks </w:t>
      </w:r>
      <w:r>
        <w:rPr>
          <w:rFonts w:ascii="Calibri" w:eastAsia="Calibri" w:hAnsi="Calibri"/>
          <w:b/>
          <w:color w:val="000000"/>
          <w:sz w:val="24"/>
        </w:rPr>
        <w:br/>
        <w:t xml:space="preserve">KSS Maternity Safety Forum </w:t>
      </w:r>
      <w:r>
        <w:rPr>
          <w:rFonts w:ascii="Calibri" w:eastAsia="Calibri" w:hAnsi="Calibri"/>
          <w:b/>
          <w:color w:val="000000"/>
          <w:sz w:val="24"/>
        </w:rPr>
        <w:br/>
      </w:r>
      <w:r w:rsidR="00132366">
        <w:rPr>
          <w:b/>
          <w:bCs/>
        </w:rPr>
        <w:t>Thursday 23</w:t>
      </w:r>
      <w:r w:rsidR="00132366" w:rsidRPr="00CA07E7">
        <w:rPr>
          <w:b/>
          <w:bCs/>
          <w:vertAlign w:val="superscript"/>
        </w:rPr>
        <w:t>rd</w:t>
      </w:r>
      <w:r w:rsidR="00132366">
        <w:rPr>
          <w:b/>
          <w:bCs/>
        </w:rPr>
        <w:t xml:space="preserve"> January 2020 </w:t>
      </w:r>
      <w:r>
        <w:rPr>
          <w:rFonts w:ascii="Calibri" w:eastAsia="Calibri" w:hAnsi="Calibri"/>
          <w:b/>
          <w:color w:val="000000"/>
        </w:rPr>
        <w:t xml:space="preserve">- 13.30-16.30 </w:t>
      </w:r>
      <w:r>
        <w:rPr>
          <w:rFonts w:ascii="Calibri" w:eastAsia="Calibri" w:hAnsi="Calibri"/>
          <w:b/>
          <w:color w:val="000000"/>
        </w:rPr>
        <w:br/>
        <w:t xml:space="preserve">Venue: </w:t>
      </w:r>
      <w:r w:rsidR="00132366">
        <w:rPr>
          <w:b/>
          <w:bCs/>
        </w:rPr>
        <w:t>The Holiday Inn Gatwick, Povey Cross,</w:t>
      </w:r>
      <w:r w:rsidR="00132366" w:rsidRPr="004C407B">
        <w:t xml:space="preserve"> </w:t>
      </w:r>
      <w:proofErr w:type="spellStart"/>
      <w:proofErr w:type="gramStart"/>
      <w:r w:rsidR="00132366" w:rsidRPr="004C407B">
        <w:rPr>
          <w:b/>
          <w:bCs/>
        </w:rPr>
        <w:t>Horley</w:t>
      </w:r>
      <w:proofErr w:type="spellEnd"/>
      <w:r w:rsidR="00132366" w:rsidRPr="004C407B">
        <w:rPr>
          <w:b/>
          <w:bCs/>
        </w:rPr>
        <w:t xml:space="preserve">  RH</w:t>
      </w:r>
      <w:proofErr w:type="gramEnd"/>
      <w:r w:rsidR="00132366" w:rsidRPr="004C407B">
        <w:rPr>
          <w:b/>
          <w:bCs/>
        </w:rPr>
        <w:t>6 0BA</w:t>
      </w:r>
      <w:r>
        <w:rPr>
          <w:rFonts w:ascii="Calibri" w:eastAsia="Calibri" w:hAnsi="Calibri"/>
          <w:b/>
          <w:color w:val="000000"/>
        </w:rPr>
        <w:br/>
      </w:r>
      <w:r>
        <w:rPr>
          <w:rFonts w:ascii="Calibri" w:eastAsia="Calibri" w:hAnsi="Calibri"/>
          <w:b/>
          <w:color w:val="000000"/>
          <w:sz w:val="23"/>
        </w:rPr>
        <w:t>Chair: Helen O’Dell</w:t>
      </w:r>
      <w:r>
        <w:rPr>
          <w:rFonts w:ascii="Calibri" w:eastAsia="Calibri" w:hAnsi="Calibri"/>
          <w:b/>
          <w:color w:val="000000"/>
        </w:rPr>
        <w:t xml:space="preserve">, </w:t>
      </w:r>
      <w:r>
        <w:rPr>
          <w:rFonts w:ascii="Calibri" w:eastAsia="Calibri" w:hAnsi="Calibri"/>
          <w:color w:val="000000"/>
          <w:sz w:val="23"/>
        </w:rPr>
        <w:t>Maternity Programme Clinical Advisor for South East Clinical Networks KSS.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275"/>
        <w:gridCol w:w="3672"/>
      </w:tblGrid>
      <w:tr w:rsidR="00A30BD3">
        <w:trPr>
          <w:trHeight w:hRule="exact" w:val="55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A30BD3" w:rsidRDefault="00F5159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A30BD3" w:rsidRDefault="00F51599">
            <w:pPr>
              <w:spacing w:before="38" w:after="287" w:line="226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Agenda Item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A30BD3" w:rsidRDefault="00F51599">
            <w:pPr>
              <w:spacing w:before="38" w:after="288" w:line="22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Lead</w:t>
            </w:r>
          </w:p>
        </w:tc>
      </w:tr>
      <w:tr w:rsidR="00A30BD3">
        <w:trPr>
          <w:trHeight w:hRule="exact" w:val="816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Default="00F51599">
            <w:pPr>
              <w:tabs>
                <w:tab w:val="decimal" w:pos="360"/>
              </w:tabs>
              <w:spacing w:after="548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13.30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Pr="00226745" w:rsidRDefault="00F51599" w:rsidP="003C2E2F">
            <w:pPr>
              <w:spacing w:before="33" w:line="225" w:lineRule="exact"/>
              <w:ind w:left="50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226745">
              <w:rPr>
                <w:rFonts w:ascii="Calibri" w:eastAsia="Calibri" w:hAnsi="Calibri"/>
                <w:b/>
                <w:color w:val="000000"/>
              </w:rPr>
              <w:t>W</w:t>
            </w:r>
            <w:r w:rsidR="00C11D06" w:rsidRPr="00226745">
              <w:rPr>
                <w:rFonts w:ascii="Calibri" w:eastAsia="Calibri" w:hAnsi="Calibri"/>
                <w:b/>
                <w:color w:val="000000"/>
              </w:rPr>
              <w:t>elcome</w:t>
            </w:r>
            <w:r w:rsidRPr="00226745">
              <w:rPr>
                <w:rFonts w:ascii="Calibri" w:eastAsia="Calibri" w:hAnsi="Calibri"/>
                <w:b/>
                <w:color w:val="000000"/>
              </w:rPr>
              <w:t xml:space="preserve"> from the Chair</w:t>
            </w:r>
          </w:p>
          <w:p w:rsidR="00A30BD3" w:rsidRPr="00226745" w:rsidRDefault="00A30BD3" w:rsidP="008000A5">
            <w:pPr>
              <w:pStyle w:val="ListParagraph"/>
              <w:tabs>
                <w:tab w:val="left" w:pos="360"/>
                <w:tab w:val="left" w:pos="864"/>
              </w:tabs>
              <w:spacing w:before="43" w:after="265" w:line="240" w:lineRule="exact"/>
              <w:ind w:left="1224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Pr="00226745" w:rsidRDefault="00F51599">
            <w:pPr>
              <w:spacing w:line="253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226745">
              <w:rPr>
                <w:rFonts w:ascii="Calibri" w:eastAsia="Calibri" w:hAnsi="Calibri"/>
                <w:b/>
                <w:color w:val="000000"/>
              </w:rPr>
              <w:t>Helen O’Dell</w:t>
            </w:r>
          </w:p>
          <w:p w:rsidR="00A30BD3" w:rsidRPr="00226745" w:rsidRDefault="00F51599">
            <w:pPr>
              <w:spacing w:before="21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spacing w:val="-4"/>
              </w:rPr>
            </w:pPr>
            <w:r w:rsidRPr="00226745">
              <w:rPr>
                <w:rFonts w:ascii="Calibri" w:eastAsia="Calibri" w:hAnsi="Calibri"/>
                <w:color w:val="000000"/>
                <w:spacing w:val="-4"/>
              </w:rPr>
              <w:t>Maternity Programme Clinical Advisor</w:t>
            </w:r>
          </w:p>
          <w:p w:rsidR="00A30BD3" w:rsidRPr="00226745" w:rsidRDefault="00F51599">
            <w:pPr>
              <w:spacing w:before="39" w:after="11" w:line="228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 w:rsidRPr="00226745">
              <w:rPr>
                <w:rFonts w:ascii="Calibri" w:eastAsia="Calibri" w:hAnsi="Calibri"/>
                <w:color w:val="000000"/>
              </w:rPr>
              <w:t>South East Clinical Networks (KSS)</w:t>
            </w:r>
          </w:p>
        </w:tc>
      </w:tr>
      <w:tr w:rsidR="00132366" w:rsidTr="00793732">
        <w:trPr>
          <w:trHeight w:hRule="exact" w:val="99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Default="00132366">
            <w:pPr>
              <w:tabs>
                <w:tab w:val="decimal" w:pos="360"/>
              </w:tabs>
              <w:spacing w:after="1157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13.35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Pr="00132366" w:rsidRDefault="00132366" w:rsidP="00132366">
            <w:pPr>
              <w:tabs>
                <w:tab w:val="left" w:pos="792"/>
                <w:tab w:val="left" w:pos="864"/>
              </w:tabs>
              <w:spacing w:before="43" w:after="311" w:line="260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     HSIB presentation and discussion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Default="00132366" w:rsidP="007C7241">
            <w:pPr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HSIB</w:t>
            </w:r>
          </w:p>
        </w:tc>
      </w:tr>
      <w:tr w:rsidR="00132366" w:rsidTr="00793732">
        <w:trPr>
          <w:trHeight w:hRule="exact" w:val="99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Default="00132366">
            <w:pPr>
              <w:tabs>
                <w:tab w:val="decimal" w:pos="360"/>
              </w:tabs>
              <w:spacing w:after="1157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14.35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Pr="00132366" w:rsidRDefault="00132366" w:rsidP="00132366">
            <w:pPr>
              <w:tabs>
                <w:tab w:val="left" w:pos="792"/>
                <w:tab w:val="left" w:pos="864"/>
              </w:tabs>
              <w:spacing w:before="43" w:after="311" w:line="260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    Neonatal Review outline and recommendations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Default="00132366" w:rsidP="007C7241">
            <w:pPr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Vanessa </w:t>
            </w: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Attrell</w:t>
            </w:r>
            <w:proofErr w:type="spellEnd"/>
          </w:p>
          <w:p w:rsidR="00132366" w:rsidRDefault="00132366" w:rsidP="007C7241">
            <w:pPr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ODN Neonatal Network</w:t>
            </w:r>
          </w:p>
        </w:tc>
      </w:tr>
      <w:tr w:rsidR="00132366" w:rsidTr="00793732">
        <w:trPr>
          <w:trHeight w:hRule="exact" w:val="99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Default="003030C5">
            <w:pPr>
              <w:tabs>
                <w:tab w:val="decimal" w:pos="360"/>
              </w:tabs>
              <w:spacing w:after="1157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15.00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Pr="00132366" w:rsidRDefault="00132366" w:rsidP="00132366">
            <w:pPr>
              <w:tabs>
                <w:tab w:val="left" w:pos="792"/>
                <w:tab w:val="left" w:pos="864"/>
              </w:tabs>
              <w:spacing w:before="43" w:after="311" w:line="260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     </w:t>
            </w:r>
            <w:r w:rsidRPr="00132366">
              <w:rPr>
                <w:rFonts w:ascii="Calibri" w:eastAsia="Calibri" w:hAnsi="Calibri"/>
                <w:b/>
                <w:color w:val="000000"/>
              </w:rPr>
              <w:t>Tea Break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366" w:rsidRDefault="00132366" w:rsidP="007C7241">
            <w:pPr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A30BD3" w:rsidTr="00793732">
        <w:trPr>
          <w:trHeight w:hRule="exact" w:val="99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0BD3" w:rsidRDefault="003030C5">
            <w:pPr>
              <w:tabs>
                <w:tab w:val="decimal" w:pos="360"/>
              </w:tabs>
              <w:spacing w:after="1157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15.20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145" w:rsidRPr="00132366" w:rsidRDefault="00132366" w:rsidP="00132366">
            <w:pPr>
              <w:tabs>
                <w:tab w:val="left" w:pos="792"/>
                <w:tab w:val="left" w:pos="864"/>
              </w:tabs>
              <w:spacing w:before="43" w:after="311" w:line="260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   Extreme Pre-term pathway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7241" w:rsidRDefault="00132366" w:rsidP="007C7241">
            <w:pPr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Vanessa </w:t>
            </w: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Attrell</w:t>
            </w:r>
            <w:proofErr w:type="spellEnd"/>
            <w:r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:rsidR="00932105" w:rsidRDefault="004C690E" w:rsidP="007C7241">
            <w:pPr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Update from LMS’s</w:t>
            </w:r>
          </w:p>
          <w:p w:rsidR="004C690E" w:rsidRDefault="004C690E" w:rsidP="00932105">
            <w:pPr>
              <w:spacing w:after="888"/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:rsidR="00932105" w:rsidRDefault="00932105" w:rsidP="00932105">
            <w:pPr>
              <w:spacing w:after="888"/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Sus</w:t>
            </w:r>
          </w:p>
          <w:p w:rsidR="00932105" w:rsidRDefault="00932105" w:rsidP="00932105">
            <w:pPr>
              <w:spacing w:after="888"/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:rsidR="00932105" w:rsidRDefault="00932105" w:rsidP="00932105">
            <w:pPr>
              <w:spacing w:after="888"/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Cecily</w:t>
            </w:r>
          </w:p>
          <w:p w:rsidR="00932105" w:rsidRPr="00226745" w:rsidRDefault="00932105" w:rsidP="00932105">
            <w:pPr>
              <w:spacing w:after="888"/>
              <w:ind w:left="10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</w:t>
            </w:r>
          </w:p>
        </w:tc>
      </w:tr>
      <w:tr w:rsidR="00A30BD3" w:rsidTr="00ED72FC">
        <w:trPr>
          <w:trHeight w:hRule="exact" w:val="21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Default="003030C5">
            <w:pPr>
              <w:tabs>
                <w:tab w:val="decimal" w:pos="360"/>
              </w:tabs>
              <w:spacing w:after="870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15. 40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366" w:rsidRPr="00132366" w:rsidRDefault="00132366" w:rsidP="00132366">
            <w:pPr>
              <w:tabs>
                <w:tab w:val="left" w:pos="792"/>
                <w:tab w:val="left" w:pos="864"/>
              </w:tabs>
              <w:spacing w:before="43" w:after="311" w:line="260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    </w:t>
            </w:r>
            <w:r w:rsidRPr="00132366">
              <w:rPr>
                <w:rFonts w:ascii="Calibri" w:eastAsia="Calibri" w:hAnsi="Calibri"/>
                <w:color w:val="000000"/>
              </w:rPr>
              <w:t>SBLCBv2</w:t>
            </w:r>
            <w:r>
              <w:rPr>
                <w:rFonts w:ascii="Calibri" w:eastAsia="Calibri" w:hAnsi="Calibri"/>
                <w:color w:val="000000"/>
              </w:rPr>
              <w:t xml:space="preserve"> survey results</w:t>
            </w:r>
          </w:p>
          <w:p w:rsidR="00132366" w:rsidRPr="00132366" w:rsidRDefault="00132366" w:rsidP="00132366">
            <w:pPr>
              <w:tabs>
                <w:tab w:val="left" w:pos="792"/>
                <w:tab w:val="left" w:pos="864"/>
              </w:tabs>
              <w:spacing w:before="43" w:after="311" w:line="260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   </w:t>
            </w:r>
            <w:r w:rsidRPr="00132366">
              <w:rPr>
                <w:rFonts w:ascii="Calibri" w:eastAsia="Calibri" w:hAnsi="Calibri"/>
                <w:color w:val="000000"/>
              </w:rPr>
              <w:t>HEE Training Bid</w:t>
            </w:r>
          </w:p>
          <w:p w:rsidR="00ED72FC" w:rsidRPr="00226745" w:rsidRDefault="00ED72FC" w:rsidP="00132366">
            <w:pPr>
              <w:pStyle w:val="ListParagraph"/>
              <w:spacing w:before="32" w:line="227" w:lineRule="exact"/>
              <w:ind w:left="1224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FC" w:rsidRDefault="00132366" w:rsidP="00ED72FC">
            <w:pPr>
              <w:spacing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Update LMS Governance / Safety Leads</w:t>
            </w:r>
          </w:p>
          <w:p w:rsidR="00132366" w:rsidRDefault="00132366" w:rsidP="00ED72FC">
            <w:pPr>
              <w:spacing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:rsidR="00132366" w:rsidRDefault="00132366" w:rsidP="00ED72FC">
            <w:pPr>
              <w:spacing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Rachael Garrett</w:t>
            </w:r>
          </w:p>
          <w:p w:rsidR="00132366" w:rsidRDefault="00132366" w:rsidP="00ED72FC">
            <w:pPr>
              <w:spacing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Lisa Jeffery</w:t>
            </w:r>
          </w:p>
          <w:p w:rsidR="00132366" w:rsidRDefault="00132366" w:rsidP="00ED72FC">
            <w:pPr>
              <w:spacing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Julie Comer</w:t>
            </w:r>
          </w:p>
          <w:p w:rsidR="00ED72FC" w:rsidRDefault="00ED72FC" w:rsidP="00ED72FC">
            <w:pPr>
              <w:spacing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:rsidR="00C11D06" w:rsidRPr="00ED72FC" w:rsidRDefault="00ED72FC" w:rsidP="00132366">
            <w:pPr>
              <w:spacing w:line="225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  </w:t>
            </w:r>
          </w:p>
        </w:tc>
      </w:tr>
      <w:tr w:rsidR="00A30BD3" w:rsidTr="00CD0A3D">
        <w:trPr>
          <w:trHeight w:hRule="exact" w:val="57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Default="003030C5">
            <w:pPr>
              <w:tabs>
                <w:tab w:val="decimal" w:pos="360"/>
              </w:tabs>
              <w:spacing w:after="538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16.10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Default="003030C5" w:rsidP="003C2E2F">
            <w:pPr>
              <w:spacing w:before="33" w:line="225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 w:rsidRPr="003030C5">
              <w:rPr>
                <w:rFonts w:ascii="Calibri" w:eastAsia="Calibri" w:hAnsi="Calibri"/>
                <w:color w:val="000000"/>
              </w:rPr>
              <w:t>Learning and sharing</w:t>
            </w:r>
          </w:p>
          <w:p w:rsidR="003030C5" w:rsidRDefault="003030C5" w:rsidP="003C2E2F">
            <w:pPr>
              <w:spacing w:before="33" w:line="225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:rsidR="003030C5" w:rsidRPr="003030C5" w:rsidRDefault="003030C5" w:rsidP="003C2E2F">
            <w:pPr>
              <w:spacing w:before="33" w:line="225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CNST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tsnadards</w:t>
            </w:r>
            <w:proofErr w:type="spellEnd"/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Default="003030C5" w:rsidP="003C2E2F">
            <w:pPr>
              <w:spacing w:before="33" w:after="538"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All</w:t>
            </w:r>
          </w:p>
        </w:tc>
      </w:tr>
      <w:tr w:rsidR="00A30BD3" w:rsidTr="003030C5">
        <w:trPr>
          <w:trHeight w:hRule="exact" w:val="845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BD3" w:rsidRDefault="003030C5" w:rsidP="00ED72FC">
            <w:pPr>
              <w:tabs>
                <w:tab w:val="decimal" w:pos="360"/>
              </w:tabs>
              <w:spacing w:before="34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16.20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FC" w:rsidRDefault="003030C5" w:rsidP="003030C5">
            <w:pPr>
              <w:tabs>
                <w:tab w:val="left" w:pos="360"/>
                <w:tab w:val="left" w:pos="864"/>
              </w:tabs>
              <w:spacing w:before="248"/>
              <w:ind w:right="36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 xml:space="preserve">    </w:t>
            </w:r>
            <w:bookmarkStart w:id="0" w:name="_GoBack"/>
            <w:bookmarkEnd w:id="0"/>
            <w:r>
              <w:rPr>
                <w:rFonts w:ascii="Calibri" w:eastAsia="Calibri" w:hAnsi="Calibri"/>
                <w:color w:val="000000"/>
                <w:sz w:val="23"/>
              </w:rPr>
              <w:t>CNST Standards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FC" w:rsidRDefault="00ED72FC" w:rsidP="00A018D1">
            <w:pPr>
              <w:spacing w:before="37"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:rsidR="003030C5" w:rsidRDefault="003030C5" w:rsidP="00A018D1">
            <w:pPr>
              <w:spacing w:before="37"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All</w:t>
            </w:r>
          </w:p>
        </w:tc>
      </w:tr>
      <w:tr w:rsidR="00A30BD3">
        <w:trPr>
          <w:trHeight w:hRule="exact" w:val="54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A30BD3" w:rsidRDefault="00F51599">
            <w:pPr>
              <w:tabs>
                <w:tab w:val="decimal" w:pos="360"/>
              </w:tabs>
              <w:spacing w:after="284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16.25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A30BD3" w:rsidRDefault="00F51599">
            <w:pPr>
              <w:spacing w:before="33" w:after="283" w:line="226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Closing Thoughts and Actions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A30BD3" w:rsidRDefault="00F51599" w:rsidP="00443C5E">
            <w:pPr>
              <w:spacing w:before="33" w:after="284" w:line="225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Chair</w:t>
            </w:r>
          </w:p>
        </w:tc>
      </w:tr>
      <w:tr w:rsidR="00A30BD3">
        <w:trPr>
          <w:trHeight w:hRule="exact" w:val="287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A30BD3" w:rsidRDefault="00F51599">
            <w:pPr>
              <w:tabs>
                <w:tab w:val="decimal" w:pos="360"/>
              </w:tabs>
              <w:spacing w:after="25" w:line="228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16.30</w:t>
            </w:r>
          </w:p>
        </w:tc>
        <w:tc>
          <w:tcPr>
            <w:tcW w:w="8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A30BD3" w:rsidRDefault="00F51599">
            <w:pPr>
              <w:spacing w:before="32" w:after="25" w:line="225" w:lineRule="exact"/>
              <w:ind w:right="4187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CLOSE</w:t>
            </w:r>
          </w:p>
        </w:tc>
      </w:tr>
    </w:tbl>
    <w:p w:rsidR="00A30BD3" w:rsidRDefault="00A30BD3">
      <w:pPr>
        <w:spacing w:after="793" w:line="20" w:lineRule="exact"/>
      </w:pPr>
    </w:p>
    <w:p w:rsidR="00A30BD3" w:rsidRDefault="00A30BD3">
      <w:pPr>
        <w:spacing w:after="793" w:line="20" w:lineRule="exact"/>
        <w:sectPr w:rsidR="00A30BD3">
          <w:pgSz w:w="11909" w:h="16838"/>
          <w:pgMar w:top="700" w:right="831" w:bottom="322" w:left="1138" w:header="720" w:footer="720" w:gutter="0"/>
          <w:cols w:space="720"/>
        </w:sectPr>
      </w:pPr>
    </w:p>
    <w:p w:rsidR="00A30BD3" w:rsidRDefault="00F51599">
      <w:pPr>
        <w:spacing w:before="33" w:line="229" w:lineRule="exact"/>
        <w:textAlignment w:val="baseline"/>
        <w:rPr>
          <w:rFonts w:ascii="Calibri" w:eastAsia="Calibri" w:hAnsi="Calibri"/>
          <w:color w:val="000000"/>
          <w:spacing w:val="-7"/>
          <w:sz w:val="23"/>
        </w:rPr>
      </w:pPr>
      <w:r>
        <w:rPr>
          <w:rFonts w:ascii="Calibri" w:eastAsia="Calibri" w:hAnsi="Calibri"/>
          <w:color w:val="000000"/>
          <w:spacing w:val="-7"/>
          <w:sz w:val="23"/>
        </w:rPr>
        <w:t xml:space="preserve">South East (KSS) Maternity </w:t>
      </w:r>
      <w:r w:rsidR="00564147">
        <w:rPr>
          <w:rFonts w:ascii="Calibri" w:eastAsia="Calibri" w:hAnsi="Calibri"/>
          <w:color w:val="000000"/>
          <w:spacing w:val="-7"/>
          <w:sz w:val="23"/>
        </w:rPr>
        <w:t>Safety</w:t>
      </w:r>
      <w:r>
        <w:rPr>
          <w:rFonts w:ascii="Calibri" w:eastAsia="Calibri" w:hAnsi="Calibri"/>
          <w:color w:val="000000"/>
          <w:spacing w:val="-7"/>
          <w:sz w:val="23"/>
        </w:rPr>
        <w:t xml:space="preserve"> Forum</w:t>
      </w:r>
    </w:p>
    <w:sectPr w:rsidR="00A30BD3">
      <w:type w:val="continuous"/>
      <w:pgSz w:w="11909" w:h="16838"/>
      <w:pgMar w:top="700" w:right="1246" w:bottom="322" w:left="6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561"/>
    <w:multiLevelType w:val="multilevel"/>
    <w:tmpl w:val="2CECE1D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60C7C"/>
    <w:multiLevelType w:val="hybridMultilevel"/>
    <w:tmpl w:val="528E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B83"/>
    <w:multiLevelType w:val="hybridMultilevel"/>
    <w:tmpl w:val="5AE2F93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BD40647"/>
    <w:multiLevelType w:val="hybridMultilevel"/>
    <w:tmpl w:val="230E567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42DE0EFD"/>
    <w:multiLevelType w:val="hybridMultilevel"/>
    <w:tmpl w:val="F1B2037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79697AB4"/>
    <w:multiLevelType w:val="multilevel"/>
    <w:tmpl w:val="47D4F7C2"/>
    <w:lvl w:ilvl="0">
      <w:numFmt w:val="bullet"/>
      <w:lvlText w:val="·"/>
      <w:lvlJc w:val="left"/>
      <w:pPr>
        <w:tabs>
          <w:tab w:val="left" w:pos="792"/>
        </w:tabs>
      </w:pPr>
      <w:rPr>
        <w:rFonts w:ascii="Symbol" w:eastAsia="Symbol" w:hAnsi="Symbol"/>
        <w:color w:val="000000"/>
        <w:spacing w:val="0"/>
        <w:w w:val="100"/>
        <w:sz w:val="25"/>
        <w:shd w:val="solid" w:color="F1F1F1" w:fill="F1F1F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D3"/>
    <w:rsid w:val="00100953"/>
    <w:rsid w:val="00132366"/>
    <w:rsid w:val="00161EE8"/>
    <w:rsid w:val="0017344D"/>
    <w:rsid w:val="00226745"/>
    <w:rsid w:val="003030C5"/>
    <w:rsid w:val="00334145"/>
    <w:rsid w:val="003C2E2F"/>
    <w:rsid w:val="00443C5E"/>
    <w:rsid w:val="004C690E"/>
    <w:rsid w:val="00564147"/>
    <w:rsid w:val="005A7A4D"/>
    <w:rsid w:val="00793732"/>
    <w:rsid w:val="007C7241"/>
    <w:rsid w:val="008000A5"/>
    <w:rsid w:val="00865BE4"/>
    <w:rsid w:val="00932105"/>
    <w:rsid w:val="00A018D1"/>
    <w:rsid w:val="00A30BD3"/>
    <w:rsid w:val="00AA08E7"/>
    <w:rsid w:val="00AA7A6B"/>
    <w:rsid w:val="00C11D06"/>
    <w:rsid w:val="00CD0A3D"/>
    <w:rsid w:val="00D34575"/>
    <w:rsid w:val="00D51F69"/>
    <w:rsid w:val="00ED72FC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EA5B"/>
  <w15:docId w15:val="{2FDD40EE-2AA1-4DA1-ACC8-242EC811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Comer</dc:creator>
  <cp:lastModifiedBy>Anita Finlay</cp:lastModifiedBy>
  <cp:revision>2</cp:revision>
  <dcterms:created xsi:type="dcterms:W3CDTF">2020-01-16T15:56:00Z</dcterms:created>
  <dcterms:modified xsi:type="dcterms:W3CDTF">2020-01-16T15:56:00Z</dcterms:modified>
</cp:coreProperties>
</file>